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9417A">
        <w:trPr>
          <w:trHeight w:hRule="exact" w:val="1528"/>
        </w:trPr>
        <w:tc>
          <w:tcPr>
            <w:tcW w:w="143" w:type="dxa"/>
          </w:tcPr>
          <w:p w:rsidR="0089417A" w:rsidRDefault="0089417A"/>
        </w:tc>
        <w:tc>
          <w:tcPr>
            <w:tcW w:w="285" w:type="dxa"/>
          </w:tcPr>
          <w:p w:rsidR="0089417A" w:rsidRDefault="0089417A"/>
        </w:tc>
        <w:tc>
          <w:tcPr>
            <w:tcW w:w="710" w:type="dxa"/>
          </w:tcPr>
          <w:p w:rsidR="0089417A" w:rsidRDefault="0089417A"/>
        </w:tc>
        <w:tc>
          <w:tcPr>
            <w:tcW w:w="1419" w:type="dxa"/>
          </w:tcPr>
          <w:p w:rsidR="0089417A" w:rsidRDefault="0089417A"/>
        </w:tc>
        <w:tc>
          <w:tcPr>
            <w:tcW w:w="1419" w:type="dxa"/>
          </w:tcPr>
          <w:p w:rsidR="0089417A" w:rsidRDefault="0089417A"/>
        </w:tc>
        <w:tc>
          <w:tcPr>
            <w:tcW w:w="851" w:type="dxa"/>
          </w:tcPr>
          <w:p w:rsidR="0089417A" w:rsidRDefault="0089417A"/>
        </w:tc>
        <w:tc>
          <w:tcPr>
            <w:tcW w:w="5401" w:type="dxa"/>
            <w:gridSpan w:val="4"/>
            <w:shd w:val="clear" w:color="000000" w:fill="FFFFFF"/>
            <w:tcMar>
              <w:left w:w="34" w:type="dxa"/>
              <w:right w:w="34" w:type="dxa"/>
            </w:tcMar>
          </w:tcPr>
          <w:p w:rsidR="0089417A" w:rsidRDefault="002B4D36">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rsidR="0089417A" w:rsidRDefault="002B4D36">
            <w:pPr>
              <w:spacing w:after="0" w:line="240" w:lineRule="auto"/>
              <w:jc w:val="both"/>
            </w:pPr>
            <w:r>
              <w:rPr>
                <w:rFonts w:ascii="Times New Roman" w:hAnsi="Times New Roman" w:cs="Times New Roman"/>
                <w:color w:val="000000"/>
              </w:rPr>
              <w:t>.</w:t>
            </w:r>
          </w:p>
        </w:tc>
      </w:tr>
      <w:tr w:rsidR="0089417A">
        <w:trPr>
          <w:trHeight w:hRule="exact" w:val="138"/>
        </w:trPr>
        <w:tc>
          <w:tcPr>
            <w:tcW w:w="143" w:type="dxa"/>
          </w:tcPr>
          <w:p w:rsidR="0089417A" w:rsidRDefault="0089417A"/>
        </w:tc>
        <w:tc>
          <w:tcPr>
            <w:tcW w:w="285" w:type="dxa"/>
          </w:tcPr>
          <w:p w:rsidR="0089417A" w:rsidRDefault="0089417A"/>
        </w:tc>
        <w:tc>
          <w:tcPr>
            <w:tcW w:w="710" w:type="dxa"/>
          </w:tcPr>
          <w:p w:rsidR="0089417A" w:rsidRDefault="0089417A"/>
        </w:tc>
        <w:tc>
          <w:tcPr>
            <w:tcW w:w="1419" w:type="dxa"/>
          </w:tcPr>
          <w:p w:rsidR="0089417A" w:rsidRDefault="0089417A"/>
        </w:tc>
        <w:tc>
          <w:tcPr>
            <w:tcW w:w="1419" w:type="dxa"/>
          </w:tcPr>
          <w:p w:rsidR="0089417A" w:rsidRDefault="0089417A"/>
        </w:tc>
        <w:tc>
          <w:tcPr>
            <w:tcW w:w="851" w:type="dxa"/>
          </w:tcPr>
          <w:p w:rsidR="0089417A" w:rsidRDefault="0089417A"/>
        </w:tc>
        <w:tc>
          <w:tcPr>
            <w:tcW w:w="285" w:type="dxa"/>
          </w:tcPr>
          <w:p w:rsidR="0089417A" w:rsidRDefault="0089417A"/>
        </w:tc>
        <w:tc>
          <w:tcPr>
            <w:tcW w:w="1277" w:type="dxa"/>
          </w:tcPr>
          <w:p w:rsidR="0089417A" w:rsidRDefault="0089417A"/>
        </w:tc>
        <w:tc>
          <w:tcPr>
            <w:tcW w:w="993" w:type="dxa"/>
          </w:tcPr>
          <w:p w:rsidR="0089417A" w:rsidRDefault="0089417A"/>
        </w:tc>
        <w:tc>
          <w:tcPr>
            <w:tcW w:w="2836" w:type="dxa"/>
          </w:tcPr>
          <w:p w:rsidR="0089417A" w:rsidRDefault="0089417A"/>
        </w:tc>
      </w:tr>
      <w:tr w:rsidR="0089417A">
        <w:trPr>
          <w:trHeight w:hRule="exact" w:val="585"/>
        </w:trPr>
        <w:tc>
          <w:tcPr>
            <w:tcW w:w="10221" w:type="dxa"/>
            <w:gridSpan w:val="10"/>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9417A" w:rsidRDefault="002B4D3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9417A">
        <w:trPr>
          <w:trHeight w:hRule="exact" w:val="314"/>
        </w:trPr>
        <w:tc>
          <w:tcPr>
            <w:tcW w:w="10221" w:type="dxa"/>
            <w:gridSpan w:val="10"/>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9417A">
        <w:trPr>
          <w:trHeight w:hRule="exact" w:val="211"/>
        </w:trPr>
        <w:tc>
          <w:tcPr>
            <w:tcW w:w="143" w:type="dxa"/>
          </w:tcPr>
          <w:p w:rsidR="0089417A" w:rsidRDefault="0089417A"/>
        </w:tc>
        <w:tc>
          <w:tcPr>
            <w:tcW w:w="285" w:type="dxa"/>
          </w:tcPr>
          <w:p w:rsidR="0089417A" w:rsidRDefault="0089417A"/>
        </w:tc>
        <w:tc>
          <w:tcPr>
            <w:tcW w:w="710" w:type="dxa"/>
          </w:tcPr>
          <w:p w:rsidR="0089417A" w:rsidRDefault="0089417A"/>
        </w:tc>
        <w:tc>
          <w:tcPr>
            <w:tcW w:w="1419" w:type="dxa"/>
          </w:tcPr>
          <w:p w:rsidR="0089417A" w:rsidRDefault="0089417A"/>
        </w:tc>
        <w:tc>
          <w:tcPr>
            <w:tcW w:w="1419" w:type="dxa"/>
          </w:tcPr>
          <w:p w:rsidR="0089417A" w:rsidRDefault="0089417A"/>
        </w:tc>
        <w:tc>
          <w:tcPr>
            <w:tcW w:w="851" w:type="dxa"/>
          </w:tcPr>
          <w:p w:rsidR="0089417A" w:rsidRDefault="0089417A"/>
        </w:tc>
        <w:tc>
          <w:tcPr>
            <w:tcW w:w="285" w:type="dxa"/>
          </w:tcPr>
          <w:p w:rsidR="0089417A" w:rsidRDefault="0089417A"/>
        </w:tc>
        <w:tc>
          <w:tcPr>
            <w:tcW w:w="1277" w:type="dxa"/>
          </w:tcPr>
          <w:p w:rsidR="0089417A" w:rsidRDefault="0089417A"/>
        </w:tc>
        <w:tc>
          <w:tcPr>
            <w:tcW w:w="993" w:type="dxa"/>
          </w:tcPr>
          <w:p w:rsidR="0089417A" w:rsidRDefault="0089417A"/>
        </w:tc>
        <w:tc>
          <w:tcPr>
            <w:tcW w:w="2836" w:type="dxa"/>
          </w:tcPr>
          <w:p w:rsidR="0089417A" w:rsidRDefault="0089417A"/>
        </w:tc>
      </w:tr>
      <w:tr w:rsidR="0089417A">
        <w:trPr>
          <w:trHeight w:hRule="exact" w:val="277"/>
        </w:trPr>
        <w:tc>
          <w:tcPr>
            <w:tcW w:w="143" w:type="dxa"/>
          </w:tcPr>
          <w:p w:rsidR="0089417A" w:rsidRDefault="0089417A"/>
        </w:tc>
        <w:tc>
          <w:tcPr>
            <w:tcW w:w="285" w:type="dxa"/>
          </w:tcPr>
          <w:p w:rsidR="0089417A" w:rsidRDefault="0089417A"/>
        </w:tc>
        <w:tc>
          <w:tcPr>
            <w:tcW w:w="710" w:type="dxa"/>
          </w:tcPr>
          <w:p w:rsidR="0089417A" w:rsidRDefault="0089417A"/>
        </w:tc>
        <w:tc>
          <w:tcPr>
            <w:tcW w:w="1419" w:type="dxa"/>
          </w:tcPr>
          <w:p w:rsidR="0089417A" w:rsidRDefault="0089417A"/>
        </w:tc>
        <w:tc>
          <w:tcPr>
            <w:tcW w:w="1419" w:type="dxa"/>
          </w:tcPr>
          <w:p w:rsidR="0089417A" w:rsidRDefault="0089417A"/>
        </w:tc>
        <w:tc>
          <w:tcPr>
            <w:tcW w:w="851" w:type="dxa"/>
          </w:tcPr>
          <w:p w:rsidR="0089417A" w:rsidRDefault="0089417A"/>
        </w:tc>
        <w:tc>
          <w:tcPr>
            <w:tcW w:w="285" w:type="dxa"/>
          </w:tcPr>
          <w:p w:rsidR="0089417A" w:rsidRDefault="0089417A"/>
        </w:tc>
        <w:tc>
          <w:tcPr>
            <w:tcW w:w="1277" w:type="dxa"/>
          </w:tcPr>
          <w:p w:rsidR="0089417A" w:rsidRDefault="0089417A"/>
        </w:tc>
        <w:tc>
          <w:tcPr>
            <w:tcW w:w="3842" w:type="dxa"/>
            <w:gridSpan w:val="2"/>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УТВЕРЖДАЮ</w:t>
            </w:r>
          </w:p>
        </w:tc>
      </w:tr>
      <w:tr w:rsidR="0089417A">
        <w:trPr>
          <w:trHeight w:hRule="exact" w:val="972"/>
        </w:trPr>
        <w:tc>
          <w:tcPr>
            <w:tcW w:w="143" w:type="dxa"/>
          </w:tcPr>
          <w:p w:rsidR="0089417A" w:rsidRDefault="0089417A"/>
        </w:tc>
        <w:tc>
          <w:tcPr>
            <w:tcW w:w="285" w:type="dxa"/>
          </w:tcPr>
          <w:p w:rsidR="0089417A" w:rsidRDefault="0089417A"/>
        </w:tc>
        <w:tc>
          <w:tcPr>
            <w:tcW w:w="710" w:type="dxa"/>
          </w:tcPr>
          <w:p w:rsidR="0089417A" w:rsidRDefault="0089417A"/>
        </w:tc>
        <w:tc>
          <w:tcPr>
            <w:tcW w:w="1419" w:type="dxa"/>
          </w:tcPr>
          <w:p w:rsidR="0089417A" w:rsidRDefault="0089417A"/>
        </w:tc>
        <w:tc>
          <w:tcPr>
            <w:tcW w:w="1419" w:type="dxa"/>
          </w:tcPr>
          <w:p w:rsidR="0089417A" w:rsidRDefault="0089417A"/>
        </w:tc>
        <w:tc>
          <w:tcPr>
            <w:tcW w:w="851" w:type="dxa"/>
          </w:tcPr>
          <w:p w:rsidR="0089417A" w:rsidRDefault="0089417A"/>
        </w:tc>
        <w:tc>
          <w:tcPr>
            <w:tcW w:w="285" w:type="dxa"/>
          </w:tcPr>
          <w:p w:rsidR="0089417A" w:rsidRDefault="0089417A"/>
        </w:tc>
        <w:tc>
          <w:tcPr>
            <w:tcW w:w="1277" w:type="dxa"/>
          </w:tcPr>
          <w:p w:rsidR="0089417A" w:rsidRDefault="0089417A"/>
        </w:tc>
        <w:tc>
          <w:tcPr>
            <w:tcW w:w="3842" w:type="dxa"/>
            <w:gridSpan w:val="2"/>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9417A" w:rsidRDefault="0089417A">
            <w:pPr>
              <w:spacing w:after="0" w:line="240" w:lineRule="auto"/>
              <w:jc w:val="center"/>
              <w:rPr>
                <w:sz w:val="24"/>
                <w:szCs w:val="24"/>
              </w:rPr>
            </w:pPr>
          </w:p>
          <w:p w:rsidR="0089417A" w:rsidRDefault="002B4D3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9417A">
        <w:trPr>
          <w:trHeight w:hRule="exact" w:val="277"/>
        </w:trPr>
        <w:tc>
          <w:tcPr>
            <w:tcW w:w="143" w:type="dxa"/>
          </w:tcPr>
          <w:p w:rsidR="0089417A" w:rsidRDefault="0089417A"/>
        </w:tc>
        <w:tc>
          <w:tcPr>
            <w:tcW w:w="285" w:type="dxa"/>
          </w:tcPr>
          <w:p w:rsidR="0089417A" w:rsidRDefault="0089417A"/>
        </w:tc>
        <w:tc>
          <w:tcPr>
            <w:tcW w:w="710" w:type="dxa"/>
          </w:tcPr>
          <w:p w:rsidR="0089417A" w:rsidRDefault="0089417A"/>
        </w:tc>
        <w:tc>
          <w:tcPr>
            <w:tcW w:w="1419" w:type="dxa"/>
          </w:tcPr>
          <w:p w:rsidR="0089417A" w:rsidRDefault="0089417A"/>
        </w:tc>
        <w:tc>
          <w:tcPr>
            <w:tcW w:w="1419" w:type="dxa"/>
          </w:tcPr>
          <w:p w:rsidR="0089417A" w:rsidRDefault="0089417A"/>
        </w:tc>
        <w:tc>
          <w:tcPr>
            <w:tcW w:w="851" w:type="dxa"/>
          </w:tcPr>
          <w:p w:rsidR="0089417A" w:rsidRDefault="0089417A"/>
        </w:tc>
        <w:tc>
          <w:tcPr>
            <w:tcW w:w="285" w:type="dxa"/>
          </w:tcPr>
          <w:p w:rsidR="0089417A" w:rsidRDefault="0089417A"/>
        </w:tc>
        <w:tc>
          <w:tcPr>
            <w:tcW w:w="1277" w:type="dxa"/>
          </w:tcPr>
          <w:p w:rsidR="0089417A" w:rsidRDefault="0089417A"/>
        </w:tc>
        <w:tc>
          <w:tcPr>
            <w:tcW w:w="3842" w:type="dxa"/>
            <w:gridSpan w:val="2"/>
            <w:shd w:val="clear" w:color="000000" w:fill="FFFFFF"/>
            <w:tcMar>
              <w:left w:w="34" w:type="dxa"/>
              <w:right w:w="34" w:type="dxa"/>
            </w:tcMar>
          </w:tcPr>
          <w:p w:rsidR="0089417A" w:rsidRDefault="002B4D36">
            <w:pPr>
              <w:spacing w:after="0" w:line="240" w:lineRule="auto"/>
              <w:jc w:val="right"/>
              <w:rPr>
                <w:sz w:val="24"/>
                <w:szCs w:val="24"/>
              </w:rPr>
            </w:pPr>
            <w:r>
              <w:rPr>
                <w:rFonts w:ascii="Times New Roman" w:hAnsi="Times New Roman" w:cs="Times New Roman"/>
                <w:color w:val="000000"/>
                <w:sz w:val="24"/>
                <w:szCs w:val="24"/>
              </w:rPr>
              <w:t>30.08.2021 г.</w:t>
            </w:r>
          </w:p>
        </w:tc>
      </w:tr>
      <w:tr w:rsidR="0089417A">
        <w:trPr>
          <w:trHeight w:hRule="exact" w:val="277"/>
        </w:trPr>
        <w:tc>
          <w:tcPr>
            <w:tcW w:w="143" w:type="dxa"/>
          </w:tcPr>
          <w:p w:rsidR="0089417A" w:rsidRDefault="0089417A"/>
        </w:tc>
        <w:tc>
          <w:tcPr>
            <w:tcW w:w="285" w:type="dxa"/>
          </w:tcPr>
          <w:p w:rsidR="0089417A" w:rsidRDefault="0089417A"/>
        </w:tc>
        <w:tc>
          <w:tcPr>
            <w:tcW w:w="710" w:type="dxa"/>
          </w:tcPr>
          <w:p w:rsidR="0089417A" w:rsidRDefault="0089417A"/>
        </w:tc>
        <w:tc>
          <w:tcPr>
            <w:tcW w:w="1419" w:type="dxa"/>
          </w:tcPr>
          <w:p w:rsidR="0089417A" w:rsidRDefault="0089417A"/>
        </w:tc>
        <w:tc>
          <w:tcPr>
            <w:tcW w:w="1419" w:type="dxa"/>
          </w:tcPr>
          <w:p w:rsidR="0089417A" w:rsidRDefault="0089417A"/>
        </w:tc>
        <w:tc>
          <w:tcPr>
            <w:tcW w:w="851" w:type="dxa"/>
          </w:tcPr>
          <w:p w:rsidR="0089417A" w:rsidRDefault="0089417A"/>
        </w:tc>
        <w:tc>
          <w:tcPr>
            <w:tcW w:w="285" w:type="dxa"/>
          </w:tcPr>
          <w:p w:rsidR="0089417A" w:rsidRDefault="0089417A"/>
        </w:tc>
        <w:tc>
          <w:tcPr>
            <w:tcW w:w="1277" w:type="dxa"/>
          </w:tcPr>
          <w:p w:rsidR="0089417A" w:rsidRDefault="0089417A"/>
        </w:tc>
        <w:tc>
          <w:tcPr>
            <w:tcW w:w="993" w:type="dxa"/>
          </w:tcPr>
          <w:p w:rsidR="0089417A" w:rsidRDefault="0089417A"/>
        </w:tc>
        <w:tc>
          <w:tcPr>
            <w:tcW w:w="2836" w:type="dxa"/>
          </w:tcPr>
          <w:p w:rsidR="0089417A" w:rsidRDefault="0089417A"/>
        </w:tc>
      </w:tr>
      <w:tr w:rsidR="0089417A">
        <w:trPr>
          <w:trHeight w:hRule="exact" w:val="416"/>
        </w:trPr>
        <w:tc>
          <w:tcPr>
            <w:tcW w:w="10221" w:type="dxa"/>
            <w:gridSpan w:val="10"/>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9417A">
        <w:trPr>
          <w:trHeight w:hRule="exact" w:val="1135"/>
        </w:trPr>
        <w:tc>
          <w:tcPr>
            <w:tcW w:w="143" w:type="dxa"/>
          </w:tcPr>
          <w:p w:rsidR="0089417A" w:rsidRDefault="0089417A"/>
        </w:tc>
        <w:tc>
          <w:tcPr>
            <w:tcW w:w="285" w:type="dxa"/>
          </w:tcPr>
          <w:p w:rsidR="0089417A" w:rsidRDefault="0089417A"/>
        </w:tc>
        <w:tc>
          <w:tcPr>
            <w:tcW w:w="710" w:type="dxa"/>
          </w:tcPr>
          <w:p w:rsidR="0089417A" w:rsidRDefault="0089417A"/>
        </w:tc>
        <w:tc>
          <w:tcPr>
            <w:tcW w:w="1419" w:type="dxa"/>
          </w:tcPr>
          <w:p w:rsidR="0089417A" w:rsidRDefault="0089417A"/>
        </w:tc>
        <w:tc>
          <w:tcPr>
            <w:tcW w:w="4834" w:type="dxa"/>
            <w:gridSpan w:val="5"/>
            <w:shd w:val="clear" w:color="000000" w:fill="FFFFFF"/>
            <w:tcMar>
              <w:left w:w="34" w:type="dxa"/>
              <w:right w:w="34" w:type="dxa"/>
            </w:tcMar>
          </w:tcPr>
          <w:p w:rsidR="0089417A" w:rsidRDefault="002B4D36">
            <w:pPr>
              <w:spacing w:after="0" w:line="240" w:lineRule="auto"/>
              <w:jc w:val="center"/>
              <w:rPr>
                <w:sz w:val="32"/>
                <w:szCs w:val="32"/>
              </w:rPr>
            </w:pPr>
            <w:r>
              <w:rPr>
                <w:rFonts w:ascii="Times New Roman" w:hAnsi="Times New Roman" w:cs="Times New Roman"/>
                <w:color w:val="000000"/>
                <w:sz w:val="32"/>
                <w:szCs w:val="32"/>
              </w:rPr>
              <w:t>Правовые основы риск- менеджмента</w:t>
            </w:r>
          </w:p>
          <w:p w:rsidR="0089417A" w:rsidRDefault="002B4D36">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89417A" w:rsidRDefault="0089417A"/>
        </w:tc>
      </w:tr>
      <w:tr w:rsidR="0089417A">
        <w:trPr>
          <w:trHeight w:hRule="exact" w:val="277"/>
        </w:trPr>
        <w:tc>
          <w:tcPr>
            <w:tcW w:w="10221" w:type="dxa"/>
            <w:gridSpan w:val="10"/>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89417A">
        <w:trPr>
          <w:trHeight w:hRule="exact" w:val="1111"/>
        </w:trPr>
        <w:tc>
          <w:tcPr>
            <w:tcW w:w="143" w:type="dxa"/>
          </w:tcPr>
          <w:p w:rsidR="0089417A" w:rsidRDefault="0089417A"/>
        </w:tc>
        <w:tc>
          <w:tcPr>
            <w:tcW w:w="285" w:type="dxa"/>
          </w:tcPr>
          <w:p w:rsidR="0089417A" w:rsidRDefault="0089417A"/>
        </w:tc>
        <w:tc>
          <w:tcPr>
            <w:tcW w:w="9795" w:type="dxa"/>
            <w:gridSpan w:val="8"/>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89417A" w:rsidRDefault="002B4D3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89417A" w:rsidRDefault="002B4D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9417A">
        <w:trPr>
          <w:trHeight w:hRule="exact" w:val="699"/>
        </w:trPr>
        <w:tc>
          <w:tcPr>
            <w:tcW w:w="10221" w:type="dxa"/>
            <w:gridSpan w:val="10"/>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9417A">
        <w:trPr>
          <w:trHeight w:hRule="exact" w:val="277"/>
        </w:trPr>
        <w:tc>
          <w:tcPr>
            <w:tcW w:w="3984" w:type="dxa"/>
            <w:gridSpan w:val="5"/>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9417A" w:rsidRDefault="0089417A"/>
        </w:tc>
        <w:tc>
          <w:tcPr>
            <w:tcW w:w="285" w:type="dxa"/>
          </w:tcPr>
          <w:p w:rsidR="0089417A" w:rsidRDefault="0089417A"/>
        </w:tc>
        <w:tc>
          <w:tcPr>
            <w:tcW w:w="1277" w:type="dxa"/>
          </w:tcPr>
          <w:p w:rsidR="0089417A" w:rsidRDefault="0089417A"/>
        </w:tc>
        <w:tc>
          <w:tcPr>
            <w:tcW w:w="993" w:type="dxa"/>
          </w:tcPr>
          <w:p w:rsidR="0089417A" w:rsidRDefault="0089417A"/>
        </w:tc>
        <w:tc>
          <w:tcPr>
            <w:tcW w:w="2836" w:type="dxa"/>
          </w:tcPr>
          <w:p w:rsidR="0089417A" w:rsidRDefault="0089417A"/>
        </w:tc>
      </w:tr>
      <w:tr w:rsidR="0089417A">
        <w:trPr>
          <w:trHeight w:hRule="exact" w:val="155"/>
        </w:trPr>
        <w:tc>
          <w:tcPr>
            <w:tcW w:w="143" w:type="dxa"/>
          </w:tcPr>
          <w:p w:rsidR="0089417A" w:rsidRDefault="0089417A"/>
        </w:tc>
        <w:tc>
          <w:tcPr>
            <w:tcW w:w="285" w:type="dxa"/>
          </w:tcPr>
          <w:p w:rsidR="0089417A" w:rsidRDefault="0089417A"/>
        </w:tc>
        <w:tc>
          <w:tcPr>
            <w:tcW w:w="710" w:type="dxa"/>
          </w:tcPr>
          <w:p w:rsidR="0089417A" w:rsidRDefault="0089417A"/>
        </w:tc>
        <w:tc>
          <w:tcPr>
            <w:tcW w:w="1419" w:type="dxa"/>
          </w:tcPr>
          <w:p w:rsidR="0089417A" w:rsidRDefault="0089417A"/>
        </w:tc>
        <w:tc>
          <w:tcPr>
            <w:tcW w:w="1419" w:type="dxa"/>
          </w:tcPr>
          <w:p w:rsidR="0089417A" w:rsidRDefault="0089417A"/>
        </w:tc>
        <w:tc>
          <w:tcPr>
            <w:tcW w:w="851" w:type="dxa"/>
          </w:tcPr>
          <w:p w:rsidR="0089417A" w:rsidRDefault="0089417A"/>
        </w:tc>
        <w:tc>
          <w:tcPr>
            <w:tcW w:w="285" w:type="dxa"/>
          </w:tcPr>
          <w:p w:rsidR="0089417A" w:rsidRDefault="0089417A"/>
        </w:tc>
        <w:tc>
          <w:tcPr>
            <w:tcW w:w="1277" w:type="dxa"/>
          </w:tcPr>
          <w:p w:rsidR="0089417A" w:rsidRDefault="0089417A"/>
        </w:tc>
        <w:tc>
          <w:tcPr>
            <w:tcW w:w="993" w:type="dxa"/>
          </w:tcPr>
          <w:p w:rsidR="0089417A" w:rsidRDefault="0089417A"/>
        </w:tc>
        <w:tc>
          <w:tcPr>
            <w:tcW w:w="2836" w:type="dxa"/>
          </w:tcPr>
          <w:p w:rsidR="0089417A" w:rsidRDefault="0089417A"/>
        </w:tc>
      </w:tr>
      <w:tr w:rsidR="008941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ФИНАНСЫ И ЭКОНОМИКА</w:t>
            </w:r>
          </w:p>
        </w:tc>
      </w:tr>
      <w:tr w:rsidR="0089417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СТРАХОВОЙ БРОКЕР</w:t>
            </w:r>
          </w:p>
        </w:tc>
      </w:tr>
      <w:tr w:rsidR="0089417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9417A" w:rsidRDefault="0089417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89417A"/>
        </w:tc>
      </w:tr>
      <w:tr w:rsidR="0089417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9417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9417A" w:rsidRDefault="0089417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89417A"/>
        </w:tc>
      </w:tr>
      <w:tr w:rsidR="0089417A">
        <w:trPr>
          <w:trHeight w:hRule="exact" w:val="124"/>
        </w:trPr>
        <w:tc>
          <w:tcPr>
            <w:tcW w:w="143" w:type="dxa"/>
          </w:tcPr>
          <w:p w:rsidR="0089417A" w:rsidRDefault="0089417A"/>
        </w:tc>
        <w:tc>
          <w:tcPr>
            <w:tcW w:w="285" w:type="dxa"/>
          </w:tcPr>
          <w:p w:rsidR="0089417A" w:rsidRDefault="0089417A"/>
        </w:tc>
        <w:tc>
          <w:tcPr>
            <w:tcW w:w="710" w:type="dxa"/>
          </w:tcPr>
          <w:p w:rsidR="0089417A" w:rsidRDefault="0089417A"/>
        </w:tc>
        <w:tc>
          <w:tcPr>
            <w:tcW w:w="1419" w:type="dxa"/>
          </w:tcPr>
          <w:p w:rsidR="0089417A" w:rsidRDefault="0089417A"/>
        </w:tc>
        <w:tc>
          <w:tcPr>
            <w:tcW w:w="1419" w:type="dxa"/>
          </w:tcPr>
          <w:p w:rsidR="0089417A" w:rsidRDefault="0089417A"/>
        </w:tc>
        <w:tc>
          <w:tcPr>
            <w:tcW w:w="851" w:type="dxa"/>
          </w:tcPr>
          <w:p w:rsidR="0089417A" w:rsidRDefault="0089417A"/>
        </w:tc>
        <w:tc>
          <w:tcPr>
            <w:tcW w:w="285" w:type="dxa"/>
          </w:tcPr>
          <w:p w:rsidR="0089417A" w:rsidRDefault="0089417A"/>
        </w:tc>
        <w:tc>
          <w:tcPr>
            <w:tcW w:w="1277" w:type="dxa"/>
          </w:tcPr>
          <w:p w:rsidR="0089417A" w:rsidRDefault="0089417A"/>
        </w:tc>
        <w:tc>
          <w:tcPr>
            <w:tcW w:w="993" w:type="dxa"/>
          </w:tcPr>
          <w:p w:rsidR="0089417A" w:rsidRDefault="0089417A"/>
        </w:tc>
        <w:tc>
          <w:tcPr>
            <w:tcW w:w="2836" w:type="dxa"/>
          </w:tcPr>
          <w:p w:rsidR="0089417A" w:rsidRDefault="0089417A"/>
        </w:tc>
      </w:tr>
      <w:tr w:rsidR="0089417A">
        <w:trPr>
          <w:trHeight w:hRule="exact" w:val="277"/>
        </w:trPr>
        <w:tc>
          <w:tcPr>
            <w:tcW w:w="5118" w:type="dxa"/>
            <w:gridSpan w:val="7"/>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89417A">
        <w:trPr>
          <w:trHeight w:hRule="exact" w:val="307"/>
        </w:trPr>
        <w:tc>
          <w:tcPr>
            <w:tcW w:w="143" w:type="dxa"/>
          </w:tcPr>
          <w:p w:rsidR="0089417A" w:rsidRDefault="0089417A"/>
        </w:tc>
        <w:tc>
          <w:tcPr>
            <w:tcW w:w="285" w:type="dxa"/>
          </w:tcPr>
          <w:p w:rsidR="0089417A" w:rsidRDefault="0089417A"/>
        </w:tc>
        <w:tc>
          <w:tcPr>
            <w:tcW w:w="710" w:type="dxa"/>
          </w:tcPr>
          <w:p w:rsidR="0089417A" w:rsidRDefault="0089417A"/>
        </w:tc>
        <w:tc>
          <w:tcPr>
            <w:tcW w:w="1419" w:type="dxa"/>
          </w:tcPr>
          <w:p w:rsidR="0089417A" w:rsidRDefault="0089417A"/>
        </w:tc>
        <w:tc>
          <w:tcPr>
            <w:tcW w:w="1419" w:type="dxa"/>
          </w:tcPr>
          <w:p w:rsidR="0089417A" w:rsidRDefault="0089417A"/>
        </w:tc>
        <w:tc>
          <w:tcPr>
            <w:tcW w:w="851" w:type="dxa"/>
          </w:tcPr>
          <w:p w:rsidR="0089417A" w:rsidRDefault="0089417A"/>
        </w:tc>
        <w:tc>
          <w:tcPr>
            <w:tcW w:w="285" w:type="dxa"/>
          </w:tcPr>
          <w:p w:rsidR="0089417A" w:rsidRDefault="0089417A"/>
        </w:tc>
        <w:tc>
          <w:tcPr>
            <w:tcW w:w="5118" w:type="dxa"/>
            <w:gridSpan w:val="3"/>
            <w:vMerge/>
            <w:shd w:val="clear" w:color="000000" w:fill="FFFFFF"/>
            <w:tcMar>
              <w:left w:w="34" w:type="dxa"/>
              <w:right w:w="34" w:type="dxa"/>
            </w:tcMar>
          </w:tcPr>
          <w:p w:rsidR="0089417A" w:rsidRDefault="0089417A"/>
        </w:tc>
      </w:tr>
      <w:tr w:rsidR="0089417A">
        <w:trPr>
          <w:trHeight w:hRule="exact" w:val="3005"/>
        </w:trPr>
        <w:tc>
          <w:tcPr>
            <w:tcW w:w="143" w:type="dxa"/>
          </w:tcPr>
          <w:p w:rsidR="0089417A" w:rsidRDefault="0089417A"/>
        </w:tc>
        <w:tc>
          <w:tcPr>
            <w:tcW w:w="285" w:type="dxa"/>
          </w:tcPr>
          <w:p w:rsidR="0089417A" w:rsidRDefault="0089417A"/>
        </w:tc>
        <w:tc>
          <w:tcPr>
            <w:tcW w:w="710" w:type="dxa"/>
          </w:tcPr>
          <w:p w:rsidR="0089417A" w:rsidRDefault="0089417A"/>
        </w:tc>
        <w:tc>
          <w:tcPr>
            <w:tcW w:w="1419" w:type="dxa"/>
          </w:tcPr>
          <w:p w:rsidR="0089417A" w:rsidRDefault="0089417A"/>
        </w:tc>
        <w:tc>
          <w:tcPr>
            <w:tcW w:w="1419" w:type="dxa"/>
          </w:tcPr>
          <w:p w:rsidR="0089417A" w:rsidRDefault="0089417A"/>
        </w:tc>
        <w:tc>
          <w:tcPr>
            <w:tcW w:w="851" w:type="dxa"/>
          </w:tcPr>
          <w:p w:rsidR="0089417A" w:rsidRDefault="0089417A"/>
        </w:tc>
        <w:tc>
          <w:tcPr>
            <w:tcW w:w="285" w:type="dxa"/>
          </w:tcPr>
          <w:p w:rsidR="0089417A" w:rsidRDefault="0089417A"/>
        </w:tc>
        <w:tc>
          <w:tcPr>
            <w:tcW w:w="1277" w:type="dxa"/>
          </w:tcPr>
          <w:p w:rsidR="0089417A" w:rsidRDefault="0089417A"/>
        </w:tc>
        <w:tc>
          <w:tcPr>
            <w:tcW w:w="993" w:type="dxa"/>
          </w:tcPr>
          <w:p w:rsidR="0089417A" w:rsidRDefault="0089417A"/>
        </w:tc>
        <w:tc>
          <w:tcPr>
            <w:tcW w:w="2836" w:type="dxa"/>
          </w:tcPr>
          <w:p w:rsidR="0089417A" w:rsidRDefault="0089417A"/>
        </w:tc>
      </w:tr>
      <w:tr w:rsidR="0089417A">
        <w:trPr>
          <w:trHeight w:hRule="exact" w:val="277"/>
        </w:trPr>
        <w:tc>
          <w:tcPr>
            <w:tcW w:w="143" w:type="dxa"/>
          </w:tcPr>
          <w:p w:rsidR="0089417A" w:rsidRDefault="0089417A"/>
        </w:tc>
        <w:tc>
          <w:tcPr>
            <w:tcW w:w="10079" w:type="dxa"/>
            <w:gridSpan w:val="9"/>
            <w:vMerge w:val="restart"/>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9417A">
        <w:trPr>
          <w:trHeight w:hRule="exact" w:val="138"/>
        </w:trPr>
        <w:tc>
          <w:tcPr>
            <w:tcW w:w="143" w:type="dxa"/>
          </w:tcPr>
          <w:p w:rsidR="0089417A" w:rsidRDefault="0089417A"/>
        </w:tc>
        <w:tc>
          <w:tcPr>
            <w:tcW w:w="10079" w:type="dxa"/>
            <w:gridSpan w:val="9"/>
            <w:vMerge/>
            <w:shd w:val="clear" w:color="000000" w:fill="FFFFFF"/>
            <w:tcMar>
              <w:left w:w="34" w:type="dxa"/>
              <w:right w:w="34" w:type="dxa"/>
            </w:tcMar>
          </w:tcPr>
          <w:p w:rsidR="0089417A" w:rsidRDefault="0089417A"/>
        </w:tc>
      </w:tr>
      <w:tr w:rsidR="0089417A">
        <w:trPr>
          <w:trHeight w:hRule="exact" w:val="1666"/>
        </w:trPr>
        <w:tc>
          <w:tcPr>
            <w:tcW w:w="143" w:type="dxa"/>
          </w:tcPr>
          <w:p w:rsidR="0089417A" w:rsidRDefault="0089417A"/>
        </w:tc>
        <w:tc>
          <w:tcPr>
            <w:tcW w:w="10079" w:type="dxa"/>
            <w:gridSpan w:val="9"/>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9417A" w:rsidRDefault="0089417A">
            <w:pPr>
              <w:spacing w:after="0" w:line="240" w:lineRule="auto"/>
              <w:jc w:val="center"/>
              <w:rPr>
                <w:sz w:val="24"/>
                <w:szCs w:val="24"/>
              </w:rPr>
            </w:pPr>
          </w:p>
          <w:p w:rsidR="0089417A" w:rsidRDefault="002B4D3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9417A" w:rsidRDefault="0089417A">
            <w:pPr>
              <w:spacing w:after="0" w:line="240" w:lineRule="auto"/>
              <w:jc w:val="center"/>
              <w:rPr>
                <w:sz w:val="24"/>
                <w:szCs w:val="24"/>
              </w:rPr>
            </w:pPr>
          </w:p>
          <w:p w:rsidR="0089417A" w:rsidRDefault="002B4D36">
            <w:pPr>
              <w:spacing w:after="0" w:line="240" w:lineRule="auto"/>
              <w:jc w:val="center"/>
              <w:rPr>
                <w:sz w:val="24"/>
                <w:szCs w:val="24"/>
              </w:rPr>
            </w:pPr>
            <w:r>
              <w:rPr>
                <w:rFonts w:ascii="Times New Roman" w:hAnsi="Times New Roman" w:cs="Times New Roman"/>
                <w:color w:val="000000"/>
                <w:sz w:val="24"/>
                <w:szCs w:val="24"/>
              </w:rPr>
              <w:t>Омск, 2021</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9417A">
        <w:trPr>
          <w:trHeight w:hRule="exact" w:val="2222"/>
        </w:trPr>
        <w:tc>
          <w:tcPr>
            <w:tcW w:w="10788"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9417A" w:rsidRDefault="0089417A">
            <w:pPr>
              <w:spacing w:after="0" w:line="240" w:lineRule="auto"/>
              <w:rPr>
                <w:sz w:val="24"/>
                <w:szCs w:val="24"/>
              </w:rPr>
            </w:pPr>
          </w:p>
          <w:p w:rsidR="0089417A" w:rsidRDefault="002B4D36">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9417A" w:rsidRDefault="0089417A">
            <w:pPr>
              <w:spacing w:after="0" w:line="240" w:lineRule="auto"/>
              <w:rPr>
                <w:sz w:val="24"/>
                <w:szCs w:val="24"/>
              </w:rPr>
            </w:pPr>
          </w:p>
          <w:p w:rsidR="0089417A" w:rsidRDefault="002B4D3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9417A" w:rsidRDefault="002B4D36">
            <w:pPr>
              <w:spacing w:after="0" w:line="240" w:lineRule="auto"/>
              <w:rPr>
                <w:sz w:val="24"/>
                <w:szCs w:val="24"/>
              </w:rPr>
            </w:pPr>
            <w:r>
              <w:rPr>
                <w:rFonts w:ascii="Times New Roman" w:hAnsi="Times New Roman" w:cs="Times New Roman"/>
                <w:color w:val="000000"/>
                <w:sz w:val="24"/>
                <w:szCs w:val="24"/>
              </w:rPr>
              <w:t>Протокол от 30.08.2021 г.  №1</w:t>
            </w:r>
          </w:p>
        </w:tc>
      </w:tr>
      <w:tr w:rsidR="0089417A">
        <w:trPr>
          <w:trHeight w:hRule="exact" w:val="277"/>
        </w:trPr>
        <w:tc>
          <w:tcPr>
            <w:tcW w:w="10788"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Зав. кафедрой,  _________________ /</w:t>
            </w:r>
          </w:p>
          <w:p w:rsidR="0089417A" w:rsidRDefault="002B4D36">
            <w:pPr>
              <w:spacing w:after="0" w:line="240" w:lineRule="auto"/>
              <w:rPr>
                <w:sz w:val="24"/>
                <w:szCs w:val="24"/>
              </w:rPr>
            </w:pPr>
            <w:r>
              <w:rPr>
                <w:rFonts w:ascii="Times New Roman" w:hAnsi="Times New Roman" w:cs="Times New Roman"/>
                <w:color w:val="000000"/>
                <w:sz w:val="24"/>
                <w:szCs w:val="24"/>
              </w:rPr>
              <w:t>Косьмина Е.А./</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17A">
        <w:trPr>
          <w:trHeight w:hRule="exact" w:val="277"/>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9417A">
        <w:trPr>
          <w:trHeight w:hRule="exact" w:val="555"/>
        </w:trPr>
        <w:tc>
          <w:tcPr>
            <w:tcW w:w="9640" w:type="dxa"/>
          </w:tcPr>
          <w:p w:rsidR="0089417A" w:rsidRDefault="0089417A"/>
        </w:tc>
      </w:tr>
      <w:tr w:rsidR="0089417A">
        <w:trPr>
          <w:trHeight w:hRule="exact" w:val="8751"/>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9417A" w:rsidRDefault="002B4D3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9417A" w:rsidRDefault="002B4D3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9417A" w:rsidRDefault="002B4D3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9417A" w:rsidRDefault="002B4D3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417A" w:rsidRDefault="002B4D3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9417A" w:rsidRDefault="002B4D3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9417A" w:rsidRDefault="002B4D3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9417A" w:rsidRDefault="002B4D3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9417A" w:rsidRDefault="002B4D3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9417A" w:rsidRDefault="002B4D3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9417A" w:rsidRDefault="002B4D3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17A">
        <w:trPr>
          <w:trHeight w:hRule="exact" w:val="277"/>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9417A">
        <w:trPr>
          <w:trHeight w:hRule="exact" w:val="14889"/>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9417A" w:rsidRDefault="002B4D3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89417A" w:rsidRDefault="002B4D3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9417A" w:rsidRDefault="002B4D3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9417A" w:rsidRDefault="002B4D3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9417A" w:rsidRDefault="002B4D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9417A" w:rsidRDefault="002B4D3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417A" w:rsidRDefault="002B4D3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9417A" w:rsidRDefault="002B4D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9417A" w:rsidRDefault="002B4D3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2021/2022 учебный год, утвержденным приказом ректора от 30.08.2021 №94</w:t>
            </w:r>
          </w:p>
          <w:p w:rsidR="0089417A" w:rsidRDefault="002B4D36">
            <w:pPr>
              <w:spacing w:after="0" w:line="240" w:lineRule="auto"/>
              <w:jc w:val="both"/>
              <w:rPr>
                <w:sz w:val="24"/>
                <w:szCs w:val="24"/>
              </w:rPr>
            </w:pPr>
            <w:r>
              <w:rPr>
                <w:rFonts w:ascii="Times New Roman" w:hAnsi="Times New Roman" w:cs="Times New Roman"/>
                <w:color w:val="000000"/>
                <w:sz w:val="24"/>
                <w:szCs w:val="24"/>
              </w:rPr>
              <w:t>;</w:t>
            </w:r>
          </w:p>
          <w:p w:rsidR="0089417A" w:rsidRDefault="002B4D3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риск-менеджмента» в течение 2021/2022 учебного года:</w:t>
            </w:r>
          </w:p>
          <w:p w:rsidR="0089417A" w:rsidRDefault="002B4D3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17A">
        <w:trPr>
          <w:trHeight w:hRule="exact" w:val="1396"/>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К.М.02.02 «Правовые основы риск-менеджмента».</w:t>
            </w:r>
          </w:p>
          <w:p w:rsidR="0089417A" w:rsidRDefault="002B4D3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9417A">
        <w:trPr>
          <w:trHeight w:hRule="exact" w:val="139"/>
        </w:trPr>
        <w:tc>
          <w:tcPr>
            <w:tcW w:w="9640" w:type="dxa"/>
          </w:tcPr>
          <w:p w:rsidR="0089417A" w:rsidRDefault="0089417A"/>
        </w:tc>
      </w:tr>
      <w:tr w:rsidR="0089417A">
        <w:trPr>
          <w:trHeight w:hRule="exact" w:val="3260"/>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9417A" w:rsidRDefault="002B4D3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«Правовые основы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941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Код компетенции: ПК-3</w:t>
            </w:r>
          </w:p>
          <w:p w:rsidR="0089417A" w:rsidRDefault="002B4D36">
            <w:pPr>
              <w:spacing w:after="0" w:line="240" w:lineRule="auto"/>
              <w:rPr>
                <w:sz w:val="24"/>
                <w:szCs w:val="24"/>
              </w:rPr>
            </w:pPr>
            <w:r>
              <w:rPr>
                <w:rFonts w:ascii="Times New Roman" w:hAnsi="Times New Roman" w:cs="Times New Roman"/>
                <w:b/>
                <w:color w:val="000000"/>
                <w:sz w:val="24"/>
                <w:szCs w:val="24"/>
              </w:rPr>
              <w:t>Способен к разработке интегрированной системы управления рисками</w:t>
            </w:r>
          </w:p>
        </w:tc>
      </w:tr>
      <w:tr w:rsidR="0089417A">
        <w:trPr>
          <w:trHeight w:hRule="exact" w:val="585"/>
        </w:trPr>
        <w:tc>
          <w:tcPr>
            <w:tcW w:w="9654" w:type="dxa"/>
            <w:shd w:val="clear" w:color="000000" w:fill="FFFFFF"/>
            <w:tcMar>
              <w:left w:w="34" w:type="dxa"/>
              <w:right w:w="34" w:type="dxa"/>
            </w:tcMar>
          </w:tcPr>
          <w:p w:rsidR="0089417A" w:rsidRDefault="0089417A">
            <w:pPr>
              <w:spacing w:after="0" w:line="240" w:lineRule="auto"/>
              <w:rPr>
                <w:sz w:val="24"/>
                <w:szCs w:val="24"/>
              </w:rPr>
            </w:pPr>
          </w:p>
          <w:p w:rsidR="0089417A" w:rsidRDefault="002B4D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41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ПК-3.1 знать национальные и мировые стандарты систем управления рисками, законодательство РФ,  отраслевые стандарты и локальные акты по управлению рисками</w:t>
            </w:r>
          </w:p>
        </w:tc>
      </w:tr>
      <w:tr w:rsidR="008941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ПК-3.6 уметь обрабатывать информацию по рискам и организовывать управление рисками с учетом фирменной и отраслевой специфики и правовых норм</w:t>
            </w:r>
          </w:p>
        </w:tc>
      </w:tr>
      <w:tr w:rsidR="008941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ПК-3.11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w:t>
            </w:r>
          </w:p>
        </w:tc>
      </w:tr>
      <w:tr w:rsidR="0089417A">
        <w:trPr>
          <w:trHeight w:hRule="exact" w:val="277"/>
        </w:trPr>
        <w:tc>
          <w:tcPr>
            <w:tcW w:w="9640" w:type="dxa"/>
          </w:tcPr>
          <w:p w:rsidR="0089417A" w:rsidRDefault="0089417A"/>
        </w:tc>
      </w:tr>
      <w:tr w:rsidR="008941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Код компетенции: ПК-4</w:t>
            </w:r>
          </w:p>
          <w:p w:rsidR="0089417A" w:rsidRDefault="002B4D36">
            <w:pPr>
              <w:spacing w:after="0" w:line="240" w:lineRule="auto"/>
              <w:rPr>
                <w:sz w:val="24"/>
                <w:szCs w:val="24"/>
              </w:rPr>
            </w:pPr>
            <w:r>
              <w:rPr>
                <w:rFonts w:ascii="Times New Roman" w:hAnsi="Times New Roman" w:cs="Times New Roman"/>
                <w:b/>
                <w:color w:val="000000"/>
                <w:sz w:val="24"/>
                <w:szCs w:val="24"/>
              </w:rPr>
              <w:t>Способен к поддержанию устойчивого функционирования  интегрированной системы управления рисками</w:t>
            </w:r>
          </w:p>
        </w:tc>
      </w:tr>
      <w:tr w:rsidR="0089417A">
        <w:trPr>
          <w:trHeight w:hRule="exact" w:val="585"/>
        </w:trPr>
        <w:tc>
          <w:tcPr>
            <w:tcW w:w="9654" w:type="dxa"/>
            <w:shd w:val="clear" w:color="000000" w:fill="FFFFFF"/>
            <w:tcMar>
              <w:left w:w="34" w:type="dxa"/>
              <w:right w:w="34" w:type="dxa"/>
            </w:tcMar>
          </w:tcPr>
          <w:p w:rsidR="0089417A" w:rsidRDefault="0089417A">
            <w:pPr>
              <w:spacing w:after="0" w:line="240" w:lineRule="auto"/>
              <w:rPr>
                <w:sz w:val="24"/>
                <w:szCs w:val="24"/>
              </w:rPr>
            </w:pPr>
          </w:p>
          <w:p w:rsidR="0089417A" w:rsidRDefault="002B4D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41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ПК-4.1 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rsidR="008941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ПК-4.4 знать требования к сохранению коммерческой тайны, нормы профессиональной этики, нормы корпоративной этики, управления и культуры</w:t>
            </w:r>
          </w:p>
        </w:tc>
      </w:tr>
      <w:tr w:rsidR="008941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ПК-4.6 уметь анализировать локальные нормативные акты по управлению рисками и вырабатывать рекомендации по их актуализации</w:t>
            </w:r>
          </w:p>
        </w:tc>
      </w:tr>
      <w:tr w:rsidR="008941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ПК-4.11 владеть навыками обеспечения соответствия системы управления рисками внешним требованиям и лучшим мировым практикам</w:t>
            </w:r>
          </w:p>
        </w:tc>
      </w:tr>
      <w:tr w:rsidR="008941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ПК-4.12 владеть навыками организации и проведения внеплановых проверок готовности организации к чрезвычайным и кризисным ситуациям</w:t>
            </w:r>
          </w:p>
        </w:tc>
      </w:tr>
      <w:tr w:rsidR="0089417A">
        <w:trPr>
          <w:trHeight w:hRule="exact" w:val="416"/>
        </w:trPr>
        <w:tc>
          <w:tcPr>
            <w:tcW w:w="9640" w:type="dxa"/>
          </w:tcPr>
          <w:p w:rsidR="0089417A" w:rsidRDefault="0089417A"/>
        </w:tc>
      </w:tr>
      <w:tr w:rsidR="0089417A">
        <w:trPr>
          <w:trHeight w:hRule="exact" w:val="304"/>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9417A">
        <w:trPr>
          <w:trHeight w:hRule="exact" w:val="1637"/>
        </w:trPr>
        <w:tc>
          <w:tcPr>
            <w:tcW w:w="9654" w:type="dxa"/>
            <w:shd w:val="clear" w:color="000000" w:fill="FFFFFF"/>
            <w:tcMar>
              <w:left w:w="34" w:type="dxa"/>
              <w:right w:w="34" w:type="dxa"/>
            </w:tcMar>
          </w:tcPr>
          <w:p w:rsidR="0089417A" w:rsidRDefault="0089417A">
            <w:pPr>
              <w:spacing w:after="0" w:line="240" w:lineRule="auto"/>
              <w:jc w:val="both"/>
              <w:rPr>
                <w:sz w:val="24"/>
                <w:szCs w:val="24"/>
              </w:rPr>
            </w:pPr>
          </w:p>
          <w:p w:rsidR="0089417A" w:rsidRDefault="002B4D36">
            <w:pPr>
              <w:spacing w:after="0" w:line="240" w:lineRule="auto"/>
              <w:jc w:val="both"/>
              <w:rPr>
                <w:sz w:val="24"/>
                <w:szCs w:val="24"/>
              </w:rPr>
            </w:pPr>
            <w:r>
              <w:rPr>
                <w:rFonts w:ascii="Times New Roman" w:hAnsi="Times New Roman" w:cs="Times New Roman"/>
                <w:color w:val="000000"/>
                <w:sz w:val="24"/>
                <w:szCs w:val="24"/>
              </w:rPr>
              <w:t>Дисциплина К.М.02.02 «Правовые основы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941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2B4D3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2B4D36">
            <w:pPr>
              <w:spacing w:after="0" w:line="240" w:lineRule="auto"/>
              <w:jc w:val="center"/>
              <w:rPr>
                <w:sz w:val="24"/>
                <w:szCs w:val="24"/>
              </w:rPr>
            </w:pPr>
            <w:r>
              <w:rPr>
                <w:rFonts w:ascii="Times New Roman" w:hAnsi="Times New Roman" w:cs="Times New Roman"/>
                <w:color w:val="000000"/>
                <w:sz w:val="24"/>
                <w:szCs w:val="24"/>
              </w:rPr>
              <w:t>Коды</w:t>
            </w:r>
          </w:p>
          <w:p w:rsidR="0089417A" w:rsidRDefault="002B4D36">
            <w:pPr>
              <w:spacing w:after="0" w:line="240" w:lineRule="auto"/>
              <w:jc w:val="center"/>
              <w:rPr>
                <w:sz w:val="24"/>
                <w:szCs w:val="24"/>
              </w:rPr>
            </w:pPr>
            <w:r>
              <w:rPr>
                <w:rFonts w:ascii="Times New Roman" w:hAnsi="Times New Roman" w:cs="Times New Roman"/>
                <w:color w:val="000000"/>
                <w:sz w:val="24"/>
                <w:szCs w:val="24"/>
              </w:rPr>
              <w:t>форми-</w:t>
            </w:r>
          </w:p>
          <w:p w:rsidR="0089417A" w:rsidRDefault="002B4D36">
            <w:pPr>
              <w:spacing w:after="0" w:line="240" w:lineRule="auto"/>
              <w:jc w:val="center"/>
              <w:rPr>
                <w:sz w:val="24"/>
                <w:szCs w:val="24"/>
              </w:rPr>
            </w:pPr>
            <w:r>
              <w:rPr>
                <w:rFonts w:ascii="Times New Roman" w:hAnsi="Times New Roman" w:cs="Times New Roman"/>
                <w:color w:val="000000"/>
                <w:sz w:val="24"/>
                <w:szCs w:val="24"/>
              </w:rPr>
              <w:t>руемых</w:t>
            </w:r>
          </w:p>
          <w:p w:rsidR="0089417A" w:rsidRDefault="002B4D36">
            <w:pPr>
              <w:spacing w:after="0" w:line="240" w:lineRule="auto"/>
              <w:jc w:val="center"/>
              <w:rPr>
                <w:sz w:val="24"/>
                <w:szCs w:val="24"/>
              </w:rPr>
            </w:pPr>
            <w:r>
              <w:rPr>
                <w:rFonts w:ascii="Times New Roman" w:hAnsi="Times New Roman" w:cs="Times New Roman"/>
                <w:color w:val="000000"/>
                <w:sz w:val="24"/>
                <w:szCs w:val="24"/>
              </w:rPr>
              <w:t>компе-</w:t>
            </w:r>
          </w:p>
          <w:p w:rsidR="0089417A" w:rsidRDefault="002B4D36">
            <w:pPr>
              <w:spacing w:after="0" w:line="240" w:lineRule="auto"/>
              <w:jc w:val="center"/>
              <w:rPr>
                <w:sz w:val="24"/>
                <w:szCs w:val="24"/>
              </w:rPr>
            </w:pPr>
            <w:r>
              <w:rPr>
                <w:rFonts w:ascii="Times New Roman" w:hAnsi="Times New Roman" w:cs="Times New Roman"/>
                <w:color w:val="000000"/>
                <w:sz w:val="24"/>
                <w:szCs w:val="24"/>
              </w:rPr>
              <w:t>тенций</w:t>
            </w:r>
          </w:p>
        </w:tc>
      </w:tr>
      <w:tr w:rsidR="008941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2B4D3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89417A"/>
        </w:tc>
      </w:tr>
      <w:tr w:rsidR="008941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2B4D3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2B4D3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89417A"/>
        </w:tc>
      </w:tr>
      <w:tr w:rsidR="0089417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2B4D36">
            <w:pPr>
              <w:spacing w:after="0" w:line="240" w:lineRule="auto"/>
              <w:jc w:val="center"/>
            </w:pPr>
            <w:r>
              <w:rPr>
                <w:rFonts w:ascii="Times New Roman" w:hAnsi="Times New Roman" w:cs="Times New Roman"/>
                <w:color w:val="000000"/>
              </w:rPr>
              <w:t>Риск-менеджмент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2B4D36">
            <w:pPr>
              <w:spacing w:after="0" w:line="240" w:lineRule="auto"/>
              <w:jc w:val="center"/>
            </w:pPr>
            <w:r>
              <w:rPr>
                <w:rFonts w:ascii="Times New Roman" w:hAnsi="Times New Roman" w:cs="Times New Roman"/>
                <w:color w:val="000000"/>
              </w:rPr>
              <w:t>Инвестиционный риск-менеджмент</w:t>
            </w:r>
          </w:p>
          <w:p w:rsidR="0089417A" w:rsidRDefault="002B4D36">
            <w:pPr>
              <w:spacing w:after="0" w:line="240" w:lineRule="auto"/>
              <w:jc w:val="center"/>
            </w:pPr>
            <w:r>
              <w:rPr>
                <w:rFonts w:ascii="Times New Roman" w:hAnsi="Times New Roman" w:cs="Times New Roman"/>
                <w:color w:val="000000"/>
              </w:rPr>
              <w:t>Концепции и модели риск-менеджмента</w:t>
            </w:r>
          </w:p>
          <w:p w:rsidR="0089417A" w:rsidRDefault="002B4D36">
            <w:pPr>
              <w:spacing w:after="0" w:line="240" w:lineRule="auto"/>
              <w:jc w:val="center"/>
            </w:pPr>
            <w:r>
              <w:rPr>
                <w:rFonts w:ascii="Times New Roman" w:hAnsi="Times New Roman" w:cs="Times New Roman"/>
                <w:color w:val="000000"/>
              </w:rPr>
              <w:t>Международные стандарты управления рисками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2B4D36">
            <w:pPr>
              <w:spacing w:after="0" w:line="240" w:lineRule="auto"/>
              <w:jc w:val="center"/>
              <w:rPr>
                <w:sz w:val="24"/>
                <w:szCs w:val="24"/>
              </w:rPr>
            </w:pPr>
            <w:r>
              <w:rPr>
                <w:rFonts w:ascii="Times New Roman" w:hAnsi="Times New Roman" w:cs="Times New Roman"/>
                <w:color w:val="000000"/>
                <w:sz w:val="24"/>
                <w:szCs w:val="24"/>
              </w:rPr>
              <w:t>ПК-4, ПК-3</w:t>
            </w:r>
          </w:p>
        </w:tc>
      </w:tr>
      <w:tr w:rsidR="0089417A">
        <w:trPr>
          <w:trHeight w:hRule="exact" w:val="138"/>
        </w:trPr>
        <w:tc>
          <w:tcPr>
            <w:tcW w:w="3970" w:type="dxa"/>
          </w:tcPr>
          <w:p w:rsidR="0089417A" w:rsidRDefault="0089417A"/>
        </w:tc>
        <w:tc>
          <w:tcPr>
            <w:tcW w:w="1702" w:type="dxa"/>
          </w:tcPr>
          <w:p w:rsidR="0089417A" w:rsidRDefault="0089417A"/>
        </w:tc>
        <w:tc>
          <w:tcPr>
            <w:tcW w:w="1702" w:type="dxa"/>
          </w:tcPr>
          <w:p w:rsidR="0089417A" w:rsidRDefault="0089417A"/>
        </w:tc>
        <w:tc>
          <w:tcPr>
            <w:tcW w:w="426" w:type="dxa"/>
          </w:tcPr>
          <w:p w:rsidR="0089417A" w:rsidRDefault="0089417A"/>
        </w:tc>
        <w:tc>
          <w:tcPr>
            <w:tcW w:w="710" w:type="dxa"/>
          </w:tcPr>
          <w:p w:rsidR="0089417A" w:rsidRDefault="0089417A"/>
        </w:tc>
        <w:tc>
          <w:tcPr>
            <w:tcW w:w="143" w:type="dxa"/>
          </w:tcPr>
          <w:p w:rsidR="0089417A" w:rsidRDefault="0089417A"/>
        </w:tc>
        <w:tc>
          <w:tcPr>
            <w:tcW w:w="993" w:type="dxa"/>
          </w:tcPr>
          <w:p w:rsidR="0089417A" w:rsidRDefault="0089417A"/>
        </w:tc>
      </w:tr>
      <w:tr w:rsidR="0089417A">
        <w:trPr>
          <w:trHeight w:hRule="exact" w:val="1125"/>
        </w:trPr>
        <w:tc>
          <w:tcPr>
            <w:tcW w:w="9654" w:type="dxa"/>
            <w:gridSpan w:val="7"/>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9417A">
        <w:trPr>
          <w:trHeight w:hRule="exact" w:val="585"/>
        </w:trPr>
        <w:tc>
          <w:tcPr>
            <w:tcW w:w="9654" w:type="dxa"/>
            <w:gridSpan w:val="7"/>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9417A" w:rsidRDefault="002B4D36">
            <w:pPr>
              <w:spacing w:after="0" w:line="240" w:lineRule="auto"/>
              <w:jc w:val="center"/>
              <w:rPr>
                <w:sz w:val="24"/>
                <w:szCs w:val="24"/>
              </w:rPr>
            </w:pPr>
            <w:r>
              <w:rPr>
                <w:rFonts w:ascii="Times New Roman" w:hAnsi="Times New Roman" w:cs="Times New Roman"/>
                <w:color w:val="000000"/>
                <w:sz w:val="24"/>
                <w:szCs w:val="24"/>
              </w:rPr>
              <w:t>Из них:</w:t>
            </w:r>
          </w:p>
        </w:tc>
      </w:tr>
      <w:tr w:rsidR="0089417A">
        <w:trPr>
          <w:trHeight w:hRule="exact" w:val="138"/>
        </w:trPr>
        <w:tc>
          <w:tcPr>
            <w:tcW w:w="3970" w:type="dxa"/>
          </w:tcPr>
          <w:p w:rsidR="0089417A" w:rsidRDefault="0089417A"/>
        </w:tc>
        <w:tc>
          <w:tcPr>
            <w:tcW w:w="1702" w:type="dxa"/>
          </w:tcPr>
          <w:p w:rsidR="0089417A" w:rsidRDefault="0089417A"/>
        </w:tc>
        <w:tc>
          <w:tcPr>
            <w:tcW w:w="1702" w:type="dxa"/>
          </w:tcPr>
          <w:p w:rsidR="0089417A" w:rsidRDefault="0089417A"/>
        </w:tc>
        <w:tc>
          <w:tcPr>
            <w:tcW w:w="426" w:type="dxa"/>
          </w:tcPr>
          <w:p w:rsidR="0089417A" w:rsidRDefault="0089417A"/>
        </w:tc>
        <w:tc>
          <w:tcPr>
            <w:tcW w:w="710" w:type="dxa"/>
          </w:tcPr>
          <w:p w:rsidR="0089417A" w:rsidRDefault="0089417A"/>
        </w:tc>
        <w:tc>
          <w:tcPr>
            <w:tcW w:w="143" w:type="dxa"/>
          </w:tcPr>
          <w:p w:rsidR="0089417A" w:rsidRDefault="0089417A"/>
        </w:tc>
        <w:tc>
          <w:tcPr>
            <w:tcW w:w="993" w:type="dxa"/>
          </w:tcPr>
          <w:p w:rsidR="0089417A" w:rsidRDefault="0089417A"/>
        </w:tc>
      </w:tr>
      <w:tr w:rsidR="00894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4</w:t>
            </w:r>
          </w:p>
        </w:tc>
      </w:tr>
      <w:tr w:rsidR="00894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4</w:t>
            </w:r>
          </w:p>
        </w:tc>
      </w:tr>
      <w:tr w:rsidR="00894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0</w:t>
            </w:r>
          </w:p>
        </w:tc>
      </w:tr>
      <w:tr w:rsidR="00894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0</w:t>
            </w:r>
          </w:p>
        </w:tc>
      </w:tr>
      <w:tr w:rsidR="00894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62</w:t>
            </w:r>
          </w:p>
        </w:tc>
      </w:tr>
      <w:tr w:rsidR="00894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4</w:t>
            </w:r>
          </w:p>
        </w:tc>
      </w:tr>
      <w:tr w:rsidR="00894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зачеты 2</w:t>
            </w:r>
          </w:p>
        </w:tc>
      </w:tr>
      <w:tr w:rsidR="0089417A">
        <w:trPr>
          <w:trHeight w:hRule="exact" w:val="138"/>
        </w:trPr>
        <w:tc>
          <w:tcPr>
            <w:tcW w:w="3970" w:type="dxa"/>
          </w:tcPr>
          <w:p w:rsidR="0089417A" w:rsidRDefault="0089417A"/>
        </w:tc>
        <w:tc>
          <w:tcPr>
            <w:tcW w:w="1702" w:type="dxa"/>
          </w:tcPr>
          <w:p w:rsidR="0089417A" w:rsidRDefault="0089417A"/>
        </w:tc>
        <w:tc>
          <w:tcPr>
            <w:tcW w:w="1702" w:type="dxa"/>
          </w:tcPr>
          <w:p w:rsidR="0089417A" w:rsidRDefault="0089417A"/>
        </w:tc>
        <w:tc>
          <w:tcPr>
            <w:tcW w:w="426" w:type="dxa"/>
          </w:tcPr>
          <w:p w:rsidR="0089417A" w:rsidRDefault="0089417A"/>
        </w:tc>
        <w:tc>
          <w:tcPr>
            <w:tcW w:w="710" w:type="dxa"/>
          </w:tcPr>
          <w:p w:rsidR="0089417A" w:rsidRDefault="0089417A"/>
        </w:tc>
        <w:tc>
          <w:tcPr>
            <w:tcW w:w="143" w:type="dxa"/>
          </w:tcPr>
          <w:p w:rsidR="0089417A" w:rsidRDefault="0089417A"/>
        </w:tc>
        <w:tc>
          <w:tcPr>
            <w:tcW w:w="993" w:type="dxa"/>
          </w:tcPr>
          <w:p w:rsidR="0089417A" w:rsidRDefault="0089417A"/>
        </w:tc>
      </w:tr>
      <w:tr w:rsidR="0089417A">
        <w:trPr>
          <w:trHeight w:hRule="exact" w:val="1666"/>
        </w:trPr>
        <w:tc>
          <w:tcPr>
            <w:tcW w:w="9654" w:type="dxa"/>
            <w:gridSpan w:val="7"/>
            <w:shd w:val="clear" w:color="000000" w:fill="FFFFFF"/>
            <w:tcMar>
              <w:left w:w="34" w:type="dxa"/>
              <w:right w:w="34" w:type="dxa"/>
            </w:tcMar>
          </w:tcPr>
          <w:p w:rsidR="0089417A" w:rsidRDefault="0089417A">
            <w:pPr>
              <w:spacing w:after="0" w:line="240" w:lineRule="auto"/>
              <w:jc w:val="center"/>
              <w:rPr>
                <w:sz w:val="24"/>
                <w:szCs w:val="24"/>
              </w:rPr>
            </w:pPr>
          </w:p>
          <w:p w:rsidR="0089417A" w:rsidRDefault="002B4D3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417A" w:rsidRDefault="0089417A">
            <w:pPr>
              <w:spacing w:after="0" w:line="240" w:lineRule="auto"/>
              <w:jc w:val="center"/>
              <w:rPr>
                <w:sz w:val="24"/>
                <w:szCs w:val="24"/>
              </w:rPr>
            </w:pPr>
          </w:p>
          <w:p w:rsidR="0089417A" w:rsidRDefault="002B4D3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9417A">
        <w:trPr>
          <w:trHeight w:hRule="exact" w:val="416"/>
        </w:trPr>
        <w:tc>
          <w:tcPr>
            <w:tcW w:w="3970" w:type="dxa"/>
          </w:tcPr>
          <w:p w:rsidR="0089417A" w:rsidRDefault="0089417A"/>
        </w:tc>
        <w:tc>
          <w:tcPr>
            <w:tcW w:w="1702" w:type="dxa"/>
          </w:tcPr>
          <w:p w:rsidR="0089417A" w:rsidRDefault="0089417A"/>
        </w:tc>
        <w:tc>
          <w:tcPr>
            <w:tcW w:w="1702" w:type="dxa"/>
          </w:tcPr>
          <w:p w:rsidR="0089417A" w:rsidRDefault="0089417A"/>
        </w:tc>
        <w:tc>
          <w:tcPr>
            <w:tcW w:w="426" w:type="dxa"/>
          </w:tcPr>
          <w:p w:rsidR="0089417A" w:rsidRDefault="0089417A"/>
        </w:tc>
        <w:tc>
          <w:tcPr>
            <w:tcW w:w="710" w:type="dxa"/>
          </w:tcPr>
          <w:p w:rsidR="0089417A" w:rsidRDefault="0089417A"/>
        </w:tc>
        <w:tc>
          <w:tcPr>
            <w:tcW w:w="143" w:type="dxa"/>
          </w:tcPr>
          <w:p w:rsidR="0089417A" w:rsidRDefault="0089417A"/>
        </w:tc>
        <w:tc>
          <w:tcPr>
            <w:tcW w:w="993" w:type="dxa"/>
          </w:tcPr>
          <w:p w:rsidR="0089417A" w:rsidRDefault="0089417A"/>
        </w:tc>
      </w:tr>
      <w:tr w:rsidR="008941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2B4D3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2B4D3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2B4D3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17A" w:rsidRDefault="002B4D36">
            <w:pPr>
              <w:spacing w:after="0" w:line="240" w:lineRule="auto"/>
              <w:jc w:val="center"/>
              <w:rPr>
                <w:sz w:val="24"/>
                <w:szCs w:val="24"/>
              </w:rPr>
            </w:pPr>
            <w:r>
              <w:rPr>
                <w:rFonts w:ascii="Times New Roman" w:hAnsi="Times New Roman" w:cs="Times New Roman"/>
                <w:color w:val="000000"/>
                <w:sz w:val="24"/>
                <w:szCs w:val="24"/>
              </w:rPr>
              <w:t>Часов</w:t>
            </w:r>
          </w:p>
        </w:tc>
      </w:tr>
      <w:tr w:rsidR="0089417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417A" w:rsidRDefault="0089417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417A" w:rsidRDefault="008941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417A" w:rsidRDefault="008941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417A" w:rsidRDefault="0089417A"/>
        </w:tc>
      </w:tr>
      <w:tr w:rsidR="0089417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1</w:t>
            </w:r>
          </w:p>
        </w:tc>
      </w:tr>
      <w:tr w:rsidR="008941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2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1</w:t>
            </w:r>
          </w:p>
        </w:tc>
      </w:tr>
      <w:tr w:rsidR="008941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1</w:t>
            </w:r>
          </w:p>
        </w:tc>
      </w:tr>
      <w:tr w:rsidR="0089417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4. Содержание предпринимательских правоотношений. Регламенты в управлении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1</w:t>
            </w:r>
          </w:p>
        </w:tc>
      </w:tr>
      <w:tr w:rsidR="008941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0</w:t>
            </w:r>
          </w:p>
        </w:tc>
      </w:tr>
      <w:tr w:rsidR="008941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6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0</w:t>
            </w:r>
          </w:p>
        </w:tc>
      </w:tr>
      <w:tr w:rsidR="0089417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7.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0</w:t>
            </w:r>
          </w:p>
        </w:tc>
      </w:tr>
      <w:tr w:rsidR="008941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8941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62</w:t>
            </w:r>
          </w:p>
        </w:tc>
      </w:tr>
      <w:tr w:rsidR="0089417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0</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94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lastRenderedPageBreak/>
              <w:t>Тема 2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0</w:t>
            </w:r>
          </w:p>
        </w:tc>
      </w:tr>
      <w:tr w:rsidR="00894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0</w:t>
            </w:r>
          </w:p>
        </w:tc>
      </w:tr>
      <w:tr w:rsidR="008941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4. Содержание предпринимательских правоотношений. Регламенты в управлении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0</w:t>
            </w:r>
          </w:p>
        </w:tc>
      </w:tr>
      <w:tr w:rsidR="00894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Круглый стол «Управление рисками в системах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0</w:t>
            </w:r>
          </w:p>
        </w:tc>
      </w:tr>
      <w:tr w:rsidR="00894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1</w:t>
            </w:r>
          </w:p>
        </w:tc>
      </w:tr>
      <w:tr w:rsidR="00894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6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1</w:t>
            </w:r>
          </w:p>
        </w:tc>
      </w:tr>
      <w:tr w:rsidR="008941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Тема 7.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0</w:t>
            </w:r>
          </w:p>
        </w:tc>
      </w:tr>
      <w:tr w:rsidR="008941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8941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4</w:t>
            </w:r>
          </w:p>
        </w:tc>
      </w:tr>
      <w:tr w:rsidR="008941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8941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8941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color w:val="000000"/>
                <w:sz w:val="24"/>
                <w:szCs w:val="24"/>
              </w:rPr>
              <w:t>72</w:t>
            </w:r>
          </w:p>
        </w:tc>
      </w:tr>
      <w:tr w:rsidR="0089417A">
        <w:trPr>
          <w:trHeight w:hRule="exact" w:val="10172"/>
        </w:trPr>
        <w:tc>
          <w:tcPr>
            <w:tcW w:w="9654" w:type="dxa"/>
            <w:gridSpan w:val="4"/>
            <w:shd w:val="clear" w:color="000000" w:fill="FFFFFF"/>
            <w:tcMar>
              <w:left w:w="34" w:type="dxa"/>
              <w:right w:w="34" w:type="dxa"/>
            </w:tcMar>
          </w:tcPr>
          <w:p w:rsidR="0089417A" w:rsidRDefault="0089417A">
            <w:pPr>
              <w:spacing w:after="0" w:line="240" w:lineRule="auto"/>
              <w:jc w:val="both"/>
              <w:rPr>
                <w:sz w:val="20"/>
                <w:szCs w:val="20"/>
              </w:rPr>
            </w:pPr>
          </w:p>
          <w:p w:rsidR="0089417A" w:rsidRDefault="002B4D36">
            <w:pPr>
              <w:spacing w:after="0" w:line="240" w:lineRule="auto"/>
              <w:jc w:val="both"/>
              <w:rPr>
                <w:sz w:val="20"/>
                <w:szCs w:val="20"/>
              </w:rPr>
            </w:pPr>
            <w:r>
              <w:rPr>
                <w:rFonts w:ascii="Times New Roman" w:hAnsi="Times New Roman" w:cs="Times New Roman"/>
                <w:color w:val="000000"/>
                <w:sz w:val="20"/>
                <w:szCs w:val="20"/>
              </w:rPr>
              <w:t>* Примечания:</w:t>
            </w:r>
          </w:p>
          <w:p w:rsidR="0089417A" w:rsidRDefault="002B4D3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417A" w:rsidRDefault="002B4D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417A" w:rsidRDefault="002B4D3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9417A" w:rsidRDefault="002B4D3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9417A" w:rsidRDefault="002B4D3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417A" w:rsidRDefault="002B4D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17A">
        <w:trPr>
          <w:trHeight w:hRule="exact" w:val="7677"/>
        </w:trPr>
        <w:tc>
          <w:tcPr>
            <w:tcW w:w="9654" w:type="dxa"/>
            <w:shd w:val="clear" w:color="000000" w:fill="FFFFFF"/>
            <w:tcMar>
              <w:left w:w="34" w:type="dxa"/>
              <w:right w:w="34" w:type="dxa"/>
            </w:tcMar>
          </w:tcPr>
          <w:p w:rsidR="0089417A" w:rsidRDefault="002B4D36">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417A" w:rsidRDefault="002B4D3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417A" w:rsidRDefault="002B4D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9417A">
        <w:trPr>
          <w:trHeight w:hRule="exact" w:val="585"/>
        </w:trPr>
        <w:tc>
          <w:tcPr>
            <w:tcW w:w="9654" w:type="dxa"/>
            <w:shd w:val="clear" w:color="000000" w:fill="FFFFFF"/>
            <w:tcMar>
              <w:left w:w="34" w:type="dxa"/>
              <w:right w:w="34" w:type="dxa"/>
            </w:tcMar>
          </w:tcPr>
          <w:p w:rsidR="0089417A" w:rsidRDefault="0089417A">
            <w:pPr>
              <w:spacing w:after="0" w:line="240" w:lineRule="auto"/>
              <w:rPr>
                <w:sz w:val="24"/>
                <w:szCs w:val="24"/>
              </w:rPr>
            </w:pPr>
          </w:p>
          <w:p w:rsidR="0089417A" w:rsidRDefault="002B4D3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9417A">
        <w:trPr>
          <w:trHeight w:hRule="exact" w:val="277"/>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9417A">
        <w:trPr>
          <w:trHeight w:hRule="exact" w:val="26"/>
        </w:trPr>
        <w:tc>
          <w:tcPr>
            <w:tcW w:w="9654" w:type="dxa"/>
            <w:vMerge w:val="restart"/>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1. Эволюция концепции управления рисками. Классификация рисков и их влияние на деятельность компании</w:t>
            </w:r>
          </w:p>
        </w:tc>
      </w:tr>
      <w:tr w:rsidR="0089417A">
        <w:trPr>
          <w:trHeight w:hRule="exact" w:val="558"/>
        </w:trPr>
        <w:tc>
          <w:tcPr>
            <w:tcW w:w="9654" w:type="dxa"/>
            <w:vMerge/>
            <w:shd w:val="clear" w:color="000000" w:fill="FFFFFF"/>
            <w:tcMar>
              <w:left w:w="34" w:type="dxa"/>
              <w:right w:w="34" w:type="dxa"/>
            </w:tcMar>
          </w:tcPr>
          <w:p w:rsidR="0089417A" w:rsidRDefault="0089417A"/>
        </w:tc>
      </w:tr>
      <w:tr w:rsidR="0089417A">
        <w:trPr>
          <w:trHeight w:hRule="exact" w:val="2719"/>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t>Понятие «риск». Сущность и содержание управления риском. Вклад различных теоретиков в разработку понятия «риск» (Ф.Найта, П.Самуэльсона, Влека и Сталлена, Дж. Милля и И.У.Сениора, а. Маршала, А.Пичу, Р. Кантильона, И.Тюнена, Й.Шумпетера и др.). Возникновение современной системы риск-менеджмента, как новой философии стратегического управления в бизнесе. Этапы эволюции риск-менеджмента. «Микро риск -менеджмент» и «макро-риск-менеджмент» и их основные различия. Классификация рисков: по характеристике опасности, подверженности риску, уязвимости, взаимодействия с другими рисками, по имеющейся информации о риске, по величине риска, по характеристике расходов, связанных с риском. Специфические классификации рисков. Влияние рисков на деятельность компании.</w:t>
            </w:r>
          </w:p>
        </w:tc>
      </w:tr>
      <w:tr w:rsidR="0089417A">
        <w:trPr>
          <w:trHeight w:hRule="exact" w:val="304"/>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2 Управление рисками в системах нормативного регулирования</w:t>
            </w:r>
          </w:p>
        </w:tc>
      </w:tr>
      <w:tr w:rsidR="0089417A">
        <w:trPr>
          <w:trHeight w:hRule="exact" w:val="2719"/>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t>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rsidR="0089417A">
        <w:trPr>
          <w:trHeight w:hRule="exact" w:val="304"/>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3. Национальные стандарты и системы управления рисками</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17A">
        <w:trPr>
          <w:trHeight w:hRule="exact" w:val="5153"/>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lastRenderedPageBreak/>
              <w:t>Основные этапы процесса управления риском. Функции и принципы системы риск- менеджмента. Научные основы идентификации рисков. Выявление, актуализация, систематизация и анализ рисков. Идентификация источников рисков, оценка и выявление приоритетов риск-факторов фирмы. Состав и последовательность работ по идентификации и ранжированию рисков.</w:t>
            </w:r>
          </w:p>
          <w:p w:rsidR="0089417A" w:rsidRDefault="002B4D36">
            <w:pPr>
              <w:spacing w:after="0" w:line="240" w:lineRule="auto"/>
              <w:jc w:val="both"/>
              <w:rPr>
                <w:sz w:val="24"/>
                <w:szCs w:val="24"/>
              </w:rPr>
            </w:pPr>
            <w:r>
              <w:rPr>
                <w:rFonts w:ascii="Times New Roman" w:hAnsi="Times New Roman" w:cs="Times New Roman"/>
                <w:color w:val="000000"/>
                <w:sz w:val="24"/>
                <w:szCs w:val="24"/>
              </w:rPr>
              <w:t>Методы диагностики рисков. Источники сбора информации для идентификации рисков. Методы прогнозирования рисков: метод использования аналогов, статистический метод, метод логических построений, математические методы, экспертный метод, натурное моделирование.</w:t>
            </w:r>
          </w:p>
          <w:p w:rsidR="0089417A" w:rsidRDefault="002B4D36">
            <w:pPr>
              <w:spacing w:after="0" w:line="240" w:lineRule="auto"/>
              <w:jc w:val="both"/>
              <w:rPr>
                <w:sz w:val="24"/>
                <w:szCs w:val="24"/>
              </w:rPr>
            </w:pPr>
            <w:r>
              <w:rPr>
                <w:rFonts w:ascii="Times New Roman" w:hAnsi="Times New Roman" w:cs="Times New Roman"/>
                <w:color w:val="000000"/>
                <w:sz w:val="24"/>
                <w:szCs w:val="24"/>
              </w:rPr>
              <w:t>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p w:rsidR="0089417A" w:rsidRDefault="002B4D36">
            <w:pPr>
              <w:spacing w:after="0" w:line="240" w:lineRule="auto"/>
              <w:jc w:val="both"/>
              <w:rPr>
                <w:sz w:val="24"/>
                <w:szCs w:val="24"/>
              </w:rPr>
            </w:pPr>
            <w:r>
              <w:rPr>
                <w:rFonts w:ascii="Times New Roman" w:hAnsi="Times New Roman" w:cs="Times New Roman"/>
                <w:color w:val="000000"/>
                <w:sz w:val="24"/>
                <w:szCs w:val="24"/>
              </w:rPr>
              <w:t>Сравнительный анализ подходов, предложенных AIRMIC/ALARM/IRM Risk Management Standard, 2002 (разработчик The Association of Insurance&amp; Risk Managers); the Australia/New Zealand Standard AS/NZS 4360: 2004; The COSO Enterprise Risk Management - Integrated Framework, 2004 (разработано совместно с PricewaterhouseCoopers).</w:t>
            </w:r>
          </w:p>
          <w:p w:rsidR="0089417A" w:rsidRDefault="002B4D36">
            <w:pPr>
              <w:spacing w:after="0" w:line="240" w:lineRule="auto"/>
              <w:jc w:val="both"/>
              <w:rPr>
                <w:sz w:val="24"/>
                <w:szCs w:val="24"/>
              </w:rPr>
            </w:pPr>
            <w:r>
              <w:rPr>
                <w:rFonts w:ascii="Times New Roman" w:hAnsi="Times New Roman" w:cs="Times New Roman"/>
                <w:color w:val="000000"/>
                <w:sz w:val="24"/>
                <w:szCs w:val="24"/>
              </w:rPr>
              <w:t>Характеристика национального стандарта ГОСТ «Менеджмент риска. Термины и определения».</w:t>
            </w:r>
          </w:p>
        </w:tc>
      </w:tr>
      <w:tr w:rsidR="0089417A">
        <w:trPr>
          <w:trHeight w:hRule="exact" w:val="585"/>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4. Содержание предпринимательских правоотношений. Регламенты в управлении рисками организации</w:t>
            </w:r>
          </w:p>
        </w:tc>
      </w:tr>
      <w:tr w:rsidR="0089417A">
        <w:trPr>
          <w:trHeight w:hRule="exact" w:val="1637"/>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t>Содержание предпринимательских правоотношений. Объекты предпринимательских отношений. Субъекты предпринимательских отношений. Разработка регламента как один из возможных результатов общего процесса управления рисками в систему регулирования. Классификация различных типов регламентов. Нормативное производство для эффективного смягчения рисков. Этапы нормативного производства. Ссылки на стандарты в законодательстве.</w:t>
            </w:r>
          </w:p>
        </w:tc>
      </w:tr>
      <w:tr w:rsidR="0089417A">
        <w:trPr>
          <w:trHeight w:hRule="exact" w:val="304"/>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5. Международные стандарты управления рисками</w:t>
            </w:r>
          </w:p>
        </w:tc>
      </w:tr>
      <w:tr w:rsidR="0089417A">
        <w:trPr>
          <w:trHeight w:hRule="exact" w:val="1096"/>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t>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rsidR="0089417A">
        <w:trPr>
          <w:trHeight w:hRule="exact" w:val="304"/>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6  Правовые основы управления инвестиционными рисками</w:t>
            </w:r>
          </w:p>
        </w:tc>
      </w:tr>
      <w:tr w:rsidR="0089417A">
        <w:trPr>
          <w:trHeight w:hRule="exact" w:val="3801"/>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t>Юридическое и экономическое содержание категории инвестиции. Понятие и виды инвестиций. Объекты инвестиционной деятельности. Правовые формы инвестиционной деятельности. Проблемы отграничения правовых форм инвестиционной деятельности от смежных правовых институтов. Классификация инвестиций. Цели инвестиционного законодательства как основа для различных интерпретаций понятия «инвестиции». Система инвестиционного законодательства России. Общая характеристика правовых форм осуществления инвестиционной деятельности. Понятие инвестиционного договора. Признаки инвестиционного договора. Общая характеристика правовых форм осуществления инвестиционной деятельности. Виды инвестиционных договоров. Отдельные правовые формы осуществления инвестиционной деятельности. Заключение и исполнение соглашений о разделе продукции. Стороны соглашения, органы управления, изменение и прекращение соглашений о разделе продукции. Порядок заключения концессионных соглашений, права и обязанности концессионера и концедента.</w:t>
            </w:r>
          </w:p>
        </w:tc>
      </w:tr>
      <w:tr w:rsidR="0089417A">
        <w:trPr>
          <w:trHeight w:hRule="exact" w:val="585"/>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7. Правовые аспекты финансового риск-менеджмента в компаниях реального сектора экономики</w:t>
            </w:r>
          </w:p>
        </w:tc>
      </w:tr>
      <w:tr w:rsidR="0089417A">
        <w:trPr>
          <w:trHeight w:hRule="exact" w:val="1924"/>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t>Правовой аспект страхования финансовых рисков. Производные финансовые инструменты на основе контрактов, их разновидности. Предприятия реального сектора экономики РФ на рынке производных инструментов: цели и задачи операций с деривативами. Хеджирование финансовых рисков при помощи форвардных, фьючерсных контрактов и опционных контрактов. Использование теории опционов для оценки рисковых инвестиций. Анализ рисков, связанных с использованием производных финансовых инструментов. Использование опционных контрактов с целью снижения</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17A">
        <w:trPr>
          <w:trHeight w:hRule="exact" w:val="1637"/>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lastRenderedPageBreak/>
              <w:t>рисков.</w:t>
            </w:r>
          </w:p>
          <w:p w:rsidR="0089417A" w:rsidRDefault="002B4D36">
            <w:pPr>
              <w:spacing w:after="0" w:line="240" w:lineRule="auto"/>
              <w:jc w:val="both"/>
              <w:rPr>
                <w:sz w:val="24"/>
                <w:szCs w:val="24"/>
              </w:rPr>
            </w:pPr>
            <w:r>
              <w:rPr>
                <w:rFonts w:ascii="Times New Roman" w:hAnsi="Times New Roman" w:cs="Times New Roman"/>
                <w:color w:val="000000"/>
                <w:sz w:val="24"/>
                <w:szCs w:val="24"/>
              </w:rPr>
              <w:t>Нормативные правовые акты, регулирующие осуществление кредитных операций и обеспечение кредитных обязательств. Нормативные правовые акты, регулирующие осуществление кредитных операций и обеспечение кредитных обязательств. Законодательные акты, международные стандарты управления рисками, внутренние регламенты компаний</w:t>
            </w:r>
          </w:p>
        </w:tc>
      </w:tr>
      <w:tr w:rsidR="0089417A">
        <w:trPr>
          <w:trHeight w:hRule="exact" w:val="277"/>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9417A">
        <w:trPr>
          <w:trHeight w:hRule="exact" w:val="147"/>
        </w:trPr>
        <w:tc>
          <w:tcPr>
            <w:tcW w:w="9640" w:type="dxa"/>
          </w:tcPr>
          <w:p w:rsidR="0089417A" w:rsidRDefault="0089417A"/>
        </w:tc>
      </w:tr>
      <w:tr w:rsidR="0089417A">
        <w:trPr>
          <w:trHeight w:hRule="exact" w:val="585"/>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1. Эволюция концепции управления рисками. Классификация рисков и их влияние на деятельность компании</w:t>
            </w:r>
          </w:p>
        </w:tc>
      </w:tr>
      <w:tr w:rsidR="0089417A">
        <w:trPr>
          <w:trHeight w:hRule="exact" w:val="21"/>
        </w:trPr>
        <w:tc>
          <w:tcPr>
            <w:tcW w:w="9640" w:type="dxa"/>
          </w:tcPr>
          <w:p w:rsidR="0089417A" w:rsidRDefault="0089417A"/>
        </w:tc>
      </w:tr>
      <w:tr w:rsidR="0089417A">
        <w:trPr>
          <w:trHeight w:hRule="exact" w:val="2478"/>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1. Процесс разработки понятия «риск».</w:t>
            </w:r>
          </w:p>
          <w:p w:rsidR="0089417A" w:rsidRDefault="002B4D36">
            <w:pPr>
              <w:spacing w:after="0" w:line="240" w:lineRule="auto"/>
              <w:rPr>
                <w:sz w:val="24"/>
                <w:szCs w:val="24"/>
              </w:rPr>
            </w:pPr>
            <w:r>
              <w:rPr>
                <w:rFonts w:ascii="Times New Roman" w:hAnsi="Times New Roman" w:cs="Times New Roman"/>
                <w:color w:val="000000"/>
                <w:sz w:val="24"/>
                <w:szCs w:val="24"/>
              </w:rPr>
              <w:t>2. Причины возникновение современной системы риск-менеджмента.</w:t>
            </w:r>
          </w:p>
          <w:p w:rsidR="0089417A" w:rsidRDefault="002B4D36">
            <w:pPr>
              <w:spacing w:after="0" w:line="240" w:lineRule="auto"/>
              <w:rPr>
                <w:sz w:val="24"/>
                <w:szCs w:val="24"/>
              </w:rPr>
            </w:pPr>
            <w:r>
              <w:rPr>
                <w:rFonts w:ascii="Times New Roman" w:hAnsi="Times New Roman" w:cs="Times New Roman"/>
                <w:color w:val="000000"/>
                <w:sz w:val="24"/>
                <w:szCs w:val="24"/>
              </w:rPr>
              <w:t>3. Последствия возникновение современной системы риск-менеджмента.</w:t>
            </w:r>
          </w:p>
          <w:p w:rsidR="0089417A" w:rsidRDefault="002B4D36">
            <w:pPr>
              <w:spacing w:after="0" w:line="240" w:lineRule="auto"/>
              <w:rPr>
                <w:sz w:val="24"/>
                <w:szCs w:val="24"/>
              </w:rPr>
            </w:pPr>
            <w:r>
              <w:rPr>
                <w:rFonts w:ascii="Times New Roman" w:hAnsi="Times New Roman" w:cs="Times New Roman"/>
                <w:color w:val="000000"/>
                <w:sz w:val="24"/>
                <w:szCs w:val="24"/>
              </w:rPr>
              <w:t>4. Эволюции риск-менеджмента, краткая характеристика этапов.</w:t>
            </w:r>
          </w:p>
          <w:p w:rsidR="0089417A" w:rsidRDefault="002B4D36">
            <w:pPr>
              <w:spacing w:after="0" w:line="240" w:lineRule="auto"/>
              <w:rPr>
                <w:sz w:val="24"/>
                <w:szCs w:val="24"/>
              </w:rPr>
            </w:pPr>
            <w:r>
              <w:rPr>
                <w:rFonts w:ascii="Times New Roman" w:hAnsi="Times New Roman" w:cs="Times New Roman"/>
                <w:color w:val="000000"/>
                <w:sz w:val="24"/>
                <w:szCs w:val="24"/>
              </w:rPr>
              <w:t>5. «Микро риск-менеджмент».</w:t>
            </w:r>
          </w:p>
          <w:p w:rsidR="0089417A" w:rsidRDefault="002B4D36">
            <w:pPr>
              <w:spacing w:after="0" w:line="240" w:lineRule="auto"/>
              <w:rPr>
                <w:sz w:val="24"/>
                <w:szCs w:val="24"/>
              </w:rPr>
            </w:pPr>
            <w:r>
              <w:rPr>
                <w:rFonts w:ascii="Times New Roman" w:hAnsi="Times New Roman" w:cs="Times New Roman"/>
                <w:color w:val="000000"/>
                <w:sz w:val="24"/>
                <w:szCs w:val="24"/>
              </w:rPr>
              <w:t>6. «Макро-риск-менеджмент».</w:t>
            </w:r>
          </w:p>
          <w:p w:rsidR="0089417A" w:rsidRDefault="002B4D36">
            <w:pPr>
              <w:spacing w:after="0" w:line="240" w:lineRule="auto"/>
              <w:rPr>
                <w:sz w:val="24"/>
                <w:szCs w:val="24"/>
              </w:rPr>
            </w:pPr>
            <w:r>
              <w:rPr>
                <w:rFonts w:ascii="Times New Roman" w:hAnsi="Times New Roman" w:cs="Times New Roman"/>
                <w:color w:val="000000"/>
                <w:sz w:val="24"/>
                <w:szCs w:val="24"/>
              </w:rPr>
              <w:t>7. Основные различия «микро риск-менеджмента» и «макро-риск-менеджмента».</w:t>
            </w:r>
          </w:p>
          <w:p w:rsidR="0089417A" w:rsidRDefault="002B4D36">
            <w:pPr>
              <w:spacing w:after="0" w:line="240" w:lineRule="auto"/>
              <w:rPr>
                <w:sz w:val="24"/>
                <w:szCs w:val="24"/>
              </w:rPr>
            </w:pPr>
            <w:r>
              <w:rPr>
                <w:rFonts w:ascii="Times New Roman" w:hAnsi="Times New Roman" w:cs="Times New Roman"/>
                <w:color w:val="000000"/>
                <w:sz w:val="24"/>
                <w:szCs w:val="24"/>
              </w:rPr>
              <w:t>8. Классификация рисков по различным критериям.</w:t>
            </w:r>
          </w:p>
          <w:p w:rsidR="0089417A" w:rsidRDefault="002B4D36">
            <w:pPr>
              <w:spacing w:after="0" w:line="240" w:lineRule="auto"/>
              <w:rPr>
                <w:sz w:val="24"/>
                <w:szCs w:val="24"/>
              </w:rPr>
            </w:pPr>
            <w:r>
              <w:rPr>
                <w:rFonts w:ascii="Times New Roman" w:hAnsi="Times New Roman" w:cs="Times New Roman"/>
                <w:color w:val="000000"/>
                <w:sz w:val="24"/>
                <w:szCs w:val="24"/>
              </w:rPr>
              <w:t>9. Влияние рисков на деятельность компании.</w:t>
            </w:r>
          </w:p>
        </w:tc>
      </w:tr>
      <w:tr w:rsidR="0089417A">
        <w:trPr>
          <w:trHeight w:hRule="exact" w:val="8"/>
        </w:trPr>
        <w:tc>
          <w:tcPr>
            <w:tcW w:w="9640" w:type="dxa"/>
          </w:tcPr>
          <w:p w:rsidR="0089417A" w:rsidRDefault="0089417A"/>
        </w:tc>
      </w:tr>
      <w:tr w:rsidR="0089417A">
        <w:trPr>
          <w:trHeight w:hRule="exact" w:val="314"/>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2 Управление рисками в системах нормативного регулирования</w:t>
            </w:r>
          </w:p>
        </w:tc>
      </w:tr>
      <w:tr w:rsidR="0089417A">
        <w:trPr>
          <w:trHeight w:hRule="exact" w:val="21"/>
        </w:trPr>
        <w:tc>
          <w:tcPr>
            <w:tcW w:w="9640" w:type="dxa"/>
          </w:tcPr>
          <w:p w:rsidR="0089417A" w:rsidRDefault="0089417A"/>
        </w:tc>
      </w:tr>
      <w:tr w:rsidR="0089417A">
        <w:trPr>
          <w:trHeight w:hRule="exact" w:val="3560"/>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1. Риски бизнеса в реальном секторе экономики. Понятие управления рисками: стандарт 31000:2009 Международной организации по стандартизации (ИСО)</w:t>
            </w:r>
          </w:p>
          <w:p w:rsidR="0089417A" w:rsidRDefault="002B4D36">
            <w:pPr>
              <w:spacing w:after="0" w:line="240" w:lineRule="auto"/>
              <w:rPr>
                <w:sz w:val="24"/>
                <w:szCs w:val="24"/>
              </w:rPr>
            </w:pPr>
            <w:r>
              <w:rPr>
                <w:rFonts w:ascii="Times New Roman" w:hAnsi="Times New Roman" w:cs="Times New Roman"/>
                <w:color w:val="000000"/>
                <w:sz w:val="24"/>
                <w:szCs w:val="24"/>
              </w:rPr>
              <w:t>2. Основные разновидности факторов риска. Внешние факторы риска. Внутренние факторы риска</w:t>
            </w:r>
          </w:p>
          <w:p w:rsidR="0089417A" w:rsidRDefault="002B4D36">
            <w:pPr>
              <w:spacing w:after="0" w:line="240" w:lineRule="auto"/>
              <w:rPr>
                <w:sz w:val="24"/>
                <w:szCs w:val="24"/>
              </w:rPr>
            </w:pPr>
            <w:r>
              <w:rPr>
                <w:rFonts w:ascii="Times New Roman" w:hAnsi="Times New Roman" w:cs="Times New Roman"/>
                <w:color w:val="000000"/>
                <w:sz w:val="24"/>
                <w:szCs w:val="24"/>
              </w:rPr>
              <w:t>3 Особенности современной экономики и их влияние на стратегии развития бизнеса: стандарт по управлению рисками ИСО31000:2009</w:t>
            </w:r>
          </w:p>
          <w:p w:rsidR="0089417A" w:rsidRDefault="002B4D36">
            <w:pPr>
              <w:spacing w:after="0" w:line="240" w:lineRule="auto"/>
              <w:rPr>
                <w:sz w:val="24"/>
                <w:szCs w:val="24"/>
              </w:rPr>
            </w:pPr>
            <w:r>
              <w:rPr>
                <w:rFonts w:ascii="Times New Roman" w:hAnsi="Times New Roman" w:cs="Times New Roman"/>
                <w:color w:val="000000"/>
                <w:sz w:val="24"/>
                <w:szCs w:val="24"/>
              </w:rPr>
              <w:t>4. Управление рисками в области информационной безопасности: стандарта ИСО/МЭК 27001:2005 система управления информационной безопасностью (СУИБ)</w:t>
            </w:r>
          </w:p>
          <w:p w:rsidR="0089417A" w:rsidRDefault="002B4D36">
            <w:pPr>
              <w:spacing w:after="0" w:line="240" w:lineRule="auto"/>
              <w:rPr>
                <w:sz w:val="24"/>
                <w:szCs w:val="24"/>
              </w:rPr>
            </w:pPr>
            <w:r>
              <w:rPr>
                <w:rFonts w:ascii="Times New Roman" w:hAnsi="Times New Roman" w:cs="Times New Roman"/>
                <w:color w:val="000000"/>
                <w:sz w:val="24"/>
                <w:szCs w:val="24"/>
              </w:rPr>
              <w:t>5. Инструменты, используемые для идентификации риска и реализации других стадий процесса: стандарт  ИСО/МЭК31010:2009</w:t>
            </w:r>
          </w:p>
          <w:p w:rsidR="0089417A" w:rsidRDefault="002B4D36">
            <w:pPr>
              <w:spacing w:after="0" w:line="240" w:lineRule="auto"/>
              <w:rPr>
                <w:sz w:val="24"/>
                <w:szCs w:val="24"/>
              </w:rPr>
            </w:pPr>
            <w:r>
              <w:rPr>
                <w:rFonts w:ascii="Times New Roman" w:hAnsi="Times New Roman" w:cs="Times New Roman"/>
                <w:color w:val="000000"/>
                <w:sz w:val="24"/>
                <w:szCs w:val="24"/>
              </w:rPr>
              <w:t>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rsidR="0089417A">
        <w:trPr>
          <w:trHeight w:hRule="exact" w:val="8"/>
        </w:trPr>
        <w:tc>
          <w:tcPr>
            <w:tcW w:w="9640" w:type="dxa"/>
          </w:tcPr>
          <w:p w:rsidR="0089417A" w:rsidRDefault="0089417A"/>
        </w:tc>
      </w:tr>
      <w:tr w:rsidR="0089417A">
        <w:trPr>
          <w:trHeight w:hRule="exact" w:val="314"/>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3. Национальные стандарты и системы управления рисками</w:t>
            </w:r>
          </w:p>
        </w:tc>
      </w:tr>
      <w:tr w:rsidR="0089417A">
        <w:trPr>
          <w:trHeight w:hRule="exact" w:val="21"/>
        </w:trPr>
        <w:tc>
          <w:tcPr>
            <w:tcW w:w="9640" w:type="dxa"/>
          </w:tcPr>
          <w:p w:rsidR="0089417A" w:rsidRDefault="0089417A"/>
        </w:tc>
      </w:tr>
      <w:tr w:rsidR="0089417A">
        <w:trPr>
          <w:trHeight w:hRule="exact" w:val="1666"/>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1. Этапы системы риск-менеджмента.</w:t>
            </w:r>
          </w:p>
          <w:p w:rsidR="0089417A" w:rsidRDefault="002B4D36">
            <w:pPr>
              <w:spacing w:after="0" w:line="240" w:lineRule="auto"/>
              <w:rPr>
                <w:sz w:val="24"/>
                <w:szCs w:val="24"/>
              </w:rPr>
            </w:pPr>
            <w:r>
              <w:rPr>
                <w:rFonts w:ascii="Times New Roman" w:hAnsi="Times New Roman" w:cs="Times New Roman"/>
                <w:color w:val="000000"/>
                <w:sz w:val="24"/>
                <w:szCs w:val="24"/>
              </w:rPr>
              <w:t>2. Функции системы риск-менеджмента.</w:t>
            </w:r>
          </w:p>
          <w:p w:rsidR="0089417A" w:rsidRDefault="002B4D36">
            <w:pPr>
              <w:spacing w:after="0" w:line="240" w:lineRule="auto"/>
              <w:rPr>
                <w:sz w:val="24"/>
                <w:szCs w:val="24"/>
              </w:rPr>
            </w:pPr>
            <w:r>
              <w:rPr>
                <w:rFonts w:ascii="Times New Roman" w:hAnsi="Times New Roman" w:cs="Times New Roman"/>
                <w:color w:val="000000"/>
                <w:sz w:val="24"/>
                <w:szCs w:val="24"/>
              </w:rPr>
              <w:t>3. Принципы системы риск-менеджмента.</w:t>
            </w:r>
          </w:p>
          <w:p w:rsidR="0089417A" w:rsidRDefault="002B4D36">
            <w:pPr>
              <w:spacing w:after="0" w:line="240" w:lineRule="auto"/>
              <w:rPr>
                <w:sz w:val="24"/>
                <w:szCs w:val="24"/>
              </w:rPr>
            </w:pPr>
            <w:r>
              <w:rPr>
                <w:rFonts w:ascii="Times New Roman" w:hAnsi="Times New Roman" w:cs="Times New Roman"/>
                <w:color w:val="000000"/>
                <w:sz w:val="24"/>
                <w:szCs w:val="24"/>
              </w:rPr>
              <w:t>4. Национальные стандарты и системы управления рисками.</w:t>
            </w:r>
          </w:p>
          <w:p w:rsidR="0089417A" w:rsidRDefault="002B4D36">
            <w:pPr>
              <w:spacing w:after="0" w:line="240" w:lineRule="auto"/>
              <w:rPr>
                <w:sz w:val="24"/>
                <w:szCs w:val="24"/>
              </w:rPr>
            </w:pPr>
            <w:r>
              <w:rPr>
                <w:rFonts w:ascii="Times New Roman" w:hAnsi="Times New Roman" w:cs="Times New Roman"/>
                <w:color w:val="000000"/>
                <w:sz w:val="24"/>
                <w:szCs w:val="24"/>
              </w:rPr>
              <w:t>5. ГОСТ «Менеджмент риска. Термины и определения».</w:t>
            </w:r>
          </w:p>
        </w:tc>
      </w:tr>
      <w:tr w:rsidR="0089417A">
        <w:trPr>
          <w:trHeight w:hRule="exact" w:val="8"/>
        </w:trPr>
        <w:tc>
          <w:tcPr>
            <w:tcW w:w="9640" w:type="dxa"/>
          </w:tcPr>
          <w:p w:rsidR="0089417A" w:rsidRDefault="0089417A"/>
        </w:tc>
      </w:tr>
      <w:tr w:rsidR="0089417A">
        <w:trPr>
          <w:trHeight w:hRule="exact" w:val="585"/>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4. Содержание предпринимательских правоотношений. Регламенты в управлении рисками организации</w:t>
            </w:r>
          </w:p>
        </w:tc>
      </w:tr>
      <w:tr w:rsidR="0089417A">
        <w:trPr>
          <w:trHeight w:hRule="exact" w:val="21"/>
        </w:trPr>
        <w:tc>
          <w:tcPr>
            <w:tcW w:w="9640" w:type="dxa"/>
          </w:tcPr>
          <w:p w:rsidR="0089417A" w:rsidRDefault="0089417A"/>
        </w:tc>
      </w:tr>
      <w:tr w:rsidR="0089417A">
        <w:trPr>
          <w:trHeight w:hRule="exact" w:val="1937"/>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1. Содержание предпринимательских правоотношений. Объекты предпринимательских отношений. Субъекты предпринимательских отношений</w:t>
            </w:r>
          </w:p>
          <w:p w:rsidR="0089417A" w:rsidRDefault="002B4D36">
            <w:pPr>
              <w:spacing w:after="0" w:line="240" w:lineRule="auto"/>
              <w:rPr>
                <w:sz w:val="24"/>
                <w:szCs w:val="24"/>
              </w:rPr>
            </w:pPr>
            <w:r>
              <w:rPr>
                <w:rFonts w:ascii="Times New Roman" w:hAnsi="Times New Roman" w:cs="Times New Roman"/>
                <w:color w:val="000000"/>
                <w:sz w:val="24"/>
                <w:szCs w:val="24"/>
              </w:rPr>
              <w:t>2. Нормативное регулирование как инструмент смягчения риска.</w:t>
            </w:r>
          </w:p>
          <w:p w:rsidR="0089417A" w:rsidRDefault="002B4D36">
            <w:pPr>
              <w:spacing w:after="0" w:line="240" w:lineRule="auto"/>
              <w:rPr>
                <w:sz w:val="24"/>
                <w:szCs w:val="24"/>
              </w:rPr>
            </w:pPr>
            <w:r>
              <w:rPr>
                <w:rFonts w:ascii="Times New Roman" w:hAnsi="Times New Roman" w:cs="Times New Roman"/>
                <w:color w:val="000000"/>
                <w:sz w:val="24"/>
                <w:szCs w:val="24"/>
              </w:rPr>
              <w:t>3. Типы регламентов, используемые для смягчения рисков</w:t>
            </w:r>
          </w:p>
          <w:p w:rsidR="0089417A" w:rsidRDefault="002B4D36">
            <w:pPr>
              <w:spacing w:after="0" w:line="240" w:lineRule="auto"/>
              <w:rPr>
                <w:sz w:val="24"/>
                <w:szCs w:val="24"/>
              </w:rPr>
            </w:pPr>
            <w:r>
              <w:rPr>
                <w:rFonts w:ascii="Times New Roman" w:hAnsi="Times New Roman" w:cs="Times New Roman"/>
                <w:color w:val="000000"/>
                <w:sz w:val="24"/>
                <w:szCs w:val="24"/>
              </w:rPr>
              <w:t>4. Исходные данные в системе нормативного регулирования.</w:t>
            </w:r>
          </w:p>
          <w:p w:rsidR="0089417A" w:rsidRDefault="002B4D36">
            <w:pPr>
              <w:spacing w:after="0" w:line="240" w:lineRule="auto"/>
              <w:rPr>
                <w:sz w:val="24"/>
                <w:szCs w:val="24"/>
              </w:rPr>
            </w:pPr>
            <w:r>
              <w:rPr>
                <w:rFonts w:ascii="Times New Roman" w:hAnsi="Times New Roman" w:cs="Times New Roman"/>
                <w:color w:val="000000"/>
                <w:sz w:val="24"/>
                <w:szCs w:val="24"/>
              </w:rPr>
              <w:t>5. Рекомендация ЕЭК ООН по управлению рисками в системах регулирования (Рекомендация R)</w:t>
            </w:r>
          </w:p>
        </w:tc>
      </w:tr>
      <w:tr w:rsidR="0089417A">
        <w:trPr>
          <w:trHeight w:hRule="exact" w:val="8"/>
        </w:trPr>
        <w:tc>
          <w:tcPr>
            <w:tcW w:w="9640" w:type="dxa"/>
          </w:tcPr>
          <w:p w:rsidR="0089417A" w:rsidRDefault="0089417A"/>
        </w:tc>
      </w:tr>
      <w:tr w:rsidR="0089417A">
        <w:trPr>
          <w:trHeight w:hRule="exact" w:val="314"/>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Круглый стол «Управление рисками в системах регулирования»</w:t>
            </w:r>
          </w:p>
        </w:tc>
      </w:tr>
      <w:tr w:rsidR="0089417A">
        <w:trPr>
          <w:trHeight w:hRule="exact" w:val="21"/>
        </w:trPr>
        <w:tc>
          <w:tcPr>
            <w:tcW w:w="9640" w:type="dxa"/>
          </w:tcPr>
          <w:p w:rsidR="0089417A" w:rsidRDefault="0089417A"/>
        </w:tc>
      </w:tr>
      <w:tr w:rsidR="0089417A">
        <w:trPr>
          <w:trHeight w:hRule="exact" w:val="1434"/>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1. Модель, основанная на Рекомендации RЕЭК ООН «Управление рисками в системах регулирования»</w:t>
            </w:r>
          </w:p>
          <w:p w:rsidR="0089417A" w:rsidRDefault="002B4D36">
            <w:pPr>
              <w:spacing w:after="0" w:line="240" w:lineRule="auto"/>
              <w:rPr>
                <w:sz w:val="24"/>
                <w:szCs w:val="24"/>
              </w:rPr>
            </w:pPr>
            <w:r>
              <w:rPr>
                <w:rFonts w:ascii="Times New Roman" w:hAnsi="Times New Roman" w:cs="Times New Roman"/>
                <w:color w:val="000000"/>
                <w:sz w:val="24"/>
                <w:szCs w:val="24"/>
              </w:rPr>
              <w:t>2. Стратегии допущение риска, избегание риска, передачи риска, смягчения риска.</w:t>
            </w:r>
          </w:p>
          <w:p w:rsidR="0089417A" w:rsidRDefault="002B4D36">
            <w:pPr>
              <w:spacing w:after="0" w:line="240" w:lineRule="auto"/>
              <w:rPr>
                <w:sz w:val="24"/>
                <w:szCs w:val="24"/>
              </w:rPr>
            </w:pPr>
            <w:r>
              <w:rPr>
                <w:rFonts w:ascii="Times New Roman" w:hAnsi="Times New Roman" w:cs="Times New Roman"/>
                <w:color w:val="000000"/>
                <w:sz w:val="24"/>
                <w:szCs w:val="24"/>
              </w:rPr>
              <w:t>3. Нормативное регулирование как инструмент смягчения риска</w:t>
            </w:r>
          </w:p>
          <w:p w:rsidR="0089417A" w:rsidRDefault="002B4D36">
            <w:pPr>
              <w:spacing w:after="0" w:line="240" w:lineRule="auto"/>
              <w:rPr>
                <w:sz w:val="24"/>
                <w:szCs w:val="24"/>
              </w:rPr>
            </w:pPr>
            <w:r>
              <w:rPr>
                <w:rFonts w:ascii="Times New Roman" w:hAnsi="Times New Roman" w:cs="Times New Roman"/>
                <w:color w:val="000000"/>
                <w:sz w:val="24"/>
                <w:szCs w:val="24"/>
              </w:rPr>
              <w:t>4. Управление рисками в рамках РГ.6 ЕЭК ООН</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17A">
        <w:trPr>
          <w:trHeight w:hRule="exact" w:val="314"/>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lastRenderedPageBreak/>
              <w:t>5. Оценка эффективности управления рисками в системах регулирования</w:t>
            </w:r>
          </w:p>
        </w:tc>
      </w:tr>
      <w:tr w:rsidR="0089417A">
        <w:trPr>
          <w:trHeight w:hRule="exact" w:val="8"/>
        </w:trPr>
        <w:tc>
          <w:tcPr>
            <w:tcW w:w="9640" w:type="dxa"/>
          </w:tcPr>
          <w:p w:rsidR="0089417A" w:rsidRDefault="0089417A"/>
        </w:tc>
      </w:tr>
      <w:tr w:rsidR="0089417A">
        <w:trPr>
          <w:trHeight w:hRule="exact" w:val="314"/>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5. Международные стандарты управления рисками</w:t>
            </w:r>
          </w:p>
        </w:tc>
      </w:tr>
      <w:tr w:rsidR="0089417A">
        <w:trPr>
          <w:trHeight w:hRule="exact" w:val="21"/>
        </w:trPr>
        <w:tc>
          <w:tcPr>
            <w:tcW w:w="9640" w:type="dxa"/>
          </w:tcPr>
          <w:p w:rsidR="0089417A" w:rsidRDefault="0089417A"/>
        </w:tc>
      </w:tr>
      <w:tr w:rsidR="0089417A">
        <w:trPr>
          <w:trHeight w:hRule="exact" w:val="2207"/>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1.  Международные стандарты и системы управления рисками.</w:t>
            </w:r>
          </w:p>
          <w:p w:rsidR="0089417A" w:rsidRDefault="002B4D36">
            <w:pPr>
              <w:spacing w:after="0" w:line="240" w:lineRule="auto"/>
              <w:rPr>
                <w:sz w:val="24"/>
                <w:szCs w:val="24"/>
              </w:rPr>
            </w:pPr>
            <w:r>
              <w:rPr>
                <w:rFonts w:ascii="Times New Roman" w:hAnsi="Times New Roman" w:cs="Times New Roman"/>
                <w:color w:val="000000"/>
                <w:sz w:val="24"/>
                <w:szCs w:val="24"/>
              </w:rPr>
              <w:t>2. AIRMIC/ALARM/IRM Risk Management Standard, 2002.</w:t>
            </w:r>
          </w:p>
          <w:p w:rsidR="0089417A" w:rsidRDefault="002B4D36">
            <w:pPr>
              <w:spacing w:after="0" w:line="240" w:lineRule="auto"/>
              <w:rPr>
                <w:sz w:val="24"/>
                <w:szCs w:val="24"/>
              </w:rPr>
            </w:pPr>
            <w:r>
              <w:rPr>
                <w:rFonts w:ascii="Times New Roman" w:hAnsi="Times New Roman" w:cs="Times New Roman"/>
                <w:color w:val="000000"/>
                <w:sz w:val="24"/>
                <w:szCs w:val="24"/>
              </w:rPr>
              <w:t>3. The Australia/New Zealand Standard AS/NZS 4360: 2004</w:t>
            </w:r>
          </w:p>
          <w:p w:rsidR="0089417A" w:rsidRDefault="002B4D36">
            <w:pPr>
              <w:spacing w:after="0" w:line="240" w:lineRule="auto"/>
              <w:rPr>
                <w:sz w:val="24"/>
                <w:szCs w:val="24"/>
              </w:rPr>
            </w:pPr>
            <w:r>
              <w:rPr>
                <w:rFonts w:ascii="Times New Roman" w:hAnsi="Times New Roman" w:cs="Times New Roman"/>
                <w:color w:val="000000"/>
                <w:sz w:val="24"/>
                <w:szCs w:val="24"/>
              </w:rPr>
              <w:t>4. The COSO Enterprise Risk Management-Integrated Framework, 2004.</w:t>
            </w:r>
          </w:p>
          <w:p w:rsidR="0089417A" w:rsidRDefault="002B4D36">
            <w:pPr>
              <w:spacing w:after="0" w:line="240" w:lineRule="auto"/>
              <w:rPr>
                <w:sz w:val="24"/>
                <w:szCs w:val="24"/>
              </w:rPr>
            </w:pPr>
            <w:r>
              <w:rPr>
                <w:rFonts w:ascii="Times New Roman" w:hAnsi="Times New Roman" w:cs="Times New Roman"/>
                <w:color w:val="000000"/>
                <w:sz w:val="24"/>
                <w:szCs w:val="24"/>
              </w:rPr>
              <w:t>5. Стандарт IEC 31010:2019 Управление рисками – методы оценки рисков (Risk management – Risk assessment techniques)</w:t>
            </w:r>
          </w:p>
          <w:p w:rsidR="0089417A" w:rsidRDefault="002B4D36">
            <w:pPr>
              <w:spacing w:after="0" w:line="240" w:lineRule="auto"/>
              <w:rPr>
                <w:sz w:val="24"/>
                <w:szCs w:val="24"/>
              </w:rPr>
            </w:pPr>
            <w:r>
              <w:rPr>
                <w:rFonts w:ascii="Times New Roman" w:hAnsi="Times New Roman" w:cs="Times New Roman"/>
                <w:color w:val="000000"/>
                <w:sz w:val="24"/>
                <w:szCs w:val="24"/>
              </w:rPr>
              <w:t>6. Стандарт ISO 31000:2018 Управление рисками – Рекомендации (Risk management – Guidelines)</w:t>
            </w:r>
          </w:p>
        </w:tc>
      </w:tr>
      <w:tr w:rsidR="0089417A">
        <w:trPr>
          <w:trHeight w:hRule="exact" w:val="8"/>
        </w:trPr>
        <w:tc>
          <w:tcPr>
            <w:tcW w:w="9640" w:type="dxa"/>
          </w:tcPr>
          <w:p w:rsidR="0089417A" w:rsidRDefault="0089417A"/>
        </w:tc>
      </w:tr>
      <w:tr w:rsidR="0089417A">
        <w:trPr>
          <w:trHeight w:hRule="exact" w:val="314"/>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6  Правовые основы управления инвестиционными рисками</w:t>
            </w:r>
          </w:p>
        </w:tc>
      </w:tr>
      <w:tr w:rsidR="0089417A">
        <w:trPr>
          <w:trHeight w:hRule="exact" w:val="21"/>
        </w:trPr>
        <w:tc>
          <w:tcPr>
            <w:tcW w:w="9640" w:type="dxa"/>
          </w:tcPr>
          <w:p w:rsidR="0089417A" w:rsidRDefault="0089417A"/>
        </w:tc>
      </w:tr>
      <w:tr w:rsidR="0089417A">
        <w:trPr>
          <w:trHeight w:hRule="exact" w:val="2207"/>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1. Правовые формы инвестиционной деятельности.</w:t>
            </w:r>
          </w:p>
          <w:p w:rsidR="0089417A" w:rsidRDefault="002B4D36">
            <w:pPr>
              <w:spacing w:after="0" w:line="240" w:lineRule="auto"/>
              <w:rPr>
                <w:sz w:val="24"/>
                <w:szCs w:val="24"/>
              </w:rPr>
            </w:pPr>
            <w:r>
              <w:rPr>
                <w:rFonts w:ascii="Times New Roman" w:hAnsi="Times New Roman" w:cs="Times New Roman"/>
                <w:color w:val="000000"/>
                <w:sz w:val="24"/>
                <w:szCs w:val="24"/>
              </w:rPr>
              <w:t>2. Управление рисками инвестиционного портфеля</w:t>
            </w:r>
          </w:p>
          <w:p w:rsidR="0089417A" w:rsidRDefault="002B4D36">
            <w:pPr>
              <w:spacing w:after="0" w:line="240" w:lineRule="auto"/>
              <w:rPr>
                <w:sz w:val="24"/>
                <w:szCs w:val="24"/>
              </w:rPr>
            </w:pPr>
            <w:r>
              <w:rPr>
                <w:rFonts w:ascii="Times New Roman" w:hAnsi="Times New Roman" w:cs="Times New Roman"/>
                <w:color w:val="000000"/>
                <w:sz w:val="24"/>
                <w:szCs w:val="24"/>
              </w:rPr>
              <w:t>3. Управление финансовыми рисками инвестиционных проектов в форме капитальных вложений</w:t>
            </w:r>
          </w:p>
          <w:p w:rsidR="0089417A" w:rsidRDefault="002B4D36">
            <w:pPr>
              <w:spacing w:after="0" w:line="240" w:lineRule="auto"/>
              <w:rPr>
                <w:sz w:val="24"/>
                <w:szCs w:val="24"/>
              </w:rPr>
            </w:pPr>
            <w:r>
              <w:rPr>
                <w:rFonts w:ascii="Times New Roman" w:hAnsi="Times New Roman" w:cs="Times New Roman"/>
                <w:color w:val="000000"/>
                <w:sz w:val="24"/>
                <w:szCs w:val="24"/>
              </w:rPr>
              <w:t>4. Система инвестиционного законодательства России</w:t>
            </w:r>
          </w:p>
          <w:p w:rsidR="0089417A" w:rsidRDefault="002B4D36">
            <w:pPr>
              <w:spacing w:after="0" w:line="240" w:lineRule="auto"/>
              <w:rPr>
                <w:sz w:val="24"/>
                <w:szCs w:val="24"/>
              </w:rPr>
            </w:pPr>
            <w:r>
              <w:rPr>
                <w:rFonts w:ascii="Times New Roman" w:hAnsi="Times New Roman" w:cs="Times New Roman"/>
                <w:color w:val="000000"/>
                <w:sz w:val="24"/>
                <w:szCs w:val="24"/>
              </w:rPr>
              <w:t>5. Общая характеристика правовых форм осуществления инвестиционной деятельности. Понятие инвестиционного договора.</w:t>
            </w:r>
          </w:p>
          <w:p w:rsidR="0089417A" w:rsidRDefault="002B4D36">
            <w:pPr>
              <w:spacing w:after="0" w:line="240" w:lineRule="auto"/>
              <w:rPr>
                <w:sz w:val="24"/>
                <w:szCs w:val="24"/>
              </w:rPr>
            </w:pPr>
            <w:r>
              <w:rPr>
                <w:rFonts w:ascii="Times New Roman" w:hAnsi="Times New Roman" w:cs="Times New Roman"/>
                <w:color w:val="000000"/>
                <w:sz w:val="24"/>
                <w:szCs w:val="24"/>
              </w:rPr>
              <w:t>6. Правовое обеспечение деятельности по управлению рисками в РФ</w:t>
            </w:r>
          </w:p>
        </w:tc>
      </w:tr>
      <w:tr w:rsidR="0089417A">
        <w:trPr>
          <w:trHeight w:hRule="exact" w:val="8"/>
        </w:trPr>
        <w:tc>
          <w:tcPr>
            <w:tcW w:w="9640" w:type="dxa"/>
          </w:tcPr>
          <w:p w:rsidR="0089417A" w:rsidRDefault="0089417A"/>
        </w:tc>
      </w:tr>
      <w:tr w:rsidR="0089417A">
        <w:trPr>
          <w:trHeight w:hRule="exact" w:val="585"/>
        </w:trPr>
        <w:tc>
          <w:tcPr>
            <w:tcW w:w="9654" w:type="dxa"/>
            <w:shd w:val="clear" w:color="000000" w:fill="FFFFFF"/>
            <w:tcMar>
              <w:left w:w="34" w:type="dxa"/>
              <w:right w:w="34" w:type="dxa"/>
            </w:tcMar>
          </w:tcPr>
          <w:p w:rsidR="0089417A" w:rsidRDefault="002B4D36">
            <w:pPr>
              <w:spacing w:after="0" w:line="240" w:lineRule="auto"/>
              <w:jc w:val="center"/>
              <w:rPr>
                <w:sz w:val="24"/>
                <w:szCs w:val="24"/>
              </w:rPr>
            </w:pPr>
            <w:r>
              <w:rPr>
                <w:rFonts w:ascii="Times New Roman" w:hAnsi="Times New Roman" w:cs="Times New Roman"/>
                <w:b/>
                <w:color w:val="000000"/>
                <w:sz w:val="24"/>
                <w:szCs w:val="24"/>
              </w:rPr>
              <w:t>Тема 7. Правовые аспекты финансового риск-менеджмента в компаниях реального сектора экономики</w:t>
            </w:r>
          </w:p>
        </w:tc>
      </w:tr>
      <w:tr w:rsidR="0089417A">
        <w:trPr>
          <w:trHeight w:hRule="exact" w:val="21"/>
        </w:trPr>
        <w:tc>
          <w:tcPr>
            <w:tcW w:w="9640" w:type="dxa"/>
          </w:tcPr>
          <w:p w:rsidR="0089417A" w:rsidRDefault="0089417A"/>
        </w:tc>
      </w:tr>
      <w:tr w:rsidR="0089417A">
        <w:trPr>
          <w:trHeight w:hRule="exact" w:val="2478"/>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1. Построение системы управления финансовыми рисками на предприятии</w:t>
            </w:r>
          </w:p>
          <w:p w:rsidR="0089417A" w:rsidRDefault="002B4D36">
            <w:pPr>
              <w:spacing w:after="0" w:line="240" w:lineRule="auto"/>
              <w:rPr>
                <w:sz w:val="24"/>
                <w:szCs w:val="24"/>
              </w:rPr>
            </w:pPr>
            <w:r>
              <w:rPr>
                <w:rFonts w:ascii="Times New Roman" w:hAnsi="Times New Roman" w:cs="Times New Roman"/>
                <w:color w:val="000000"/>
                <w:sz w:val="24"/>
                <w:szCs w:val="24"/>
              </w:rPr>
              <w:t>2. Управление кредитными и рыночными рисками предприятия: Гражданское законодательство Российской Федерации об ответственности за неисполнение условий договора. Типовые причины неисполнения условий кредитного договора и способы погашения просроченной задолженности</w:t>
            </w:r>
          </w:p>
          <w:p w:rsidR="0089417A" w:rsidRDefault="002B4D36">
            <w:pPr>
              <w:spacing w:after="0" w:line="240" w:lineRule="auto"/>
              <w:rPr>
                <w:sz w:val="24"/>
                <w:szCs w:val="24"/>
              </w:rPr>
            </w:pPr>
            <w:r>
              <w:rPr>
                <w:rFonts w:ascii="Times New Roman" w:hAnsi="Times New Roman" w:cs="Times New Roman"/>
                <w:color w:val="000000"/>
                <w:sz w:val="24"/>
                <w:szCs w:val="24"/>
              </w:rPr>
              <w:t>3. Диверсификация, страхование, хеджирование финансовых рисков.</w:t>
            </w:r>
          </w:p>
          <w:p w:rsidR="0089417A" w:rsidRDefault="002B4D36">
            <w:pPr>
              <w:spacing w:after="0" w:line="240" w:lineRule="auto"/>
              <w:rPr>
                <w:sz w:val="24"/>
                <w:szCs w:val="24"/>
              </w:rPr>
            </w:pPr>
            <w:r>
              <w:rPr>
                <w:rFonts w:ascii="Times New Roman" w:hAnsi="Times New Roman" w:cs="Times New Roman"/>
                <w:color w:val="000000"/>
                <w:sz w:val="24"/>
                <w:szCs w:val="24"/>
              </w:rPr>
              <w:t>4. Лимитирование, риск-аппетит и другие инструменты управления финансовыми рисками</w:t>
            </w:r>
          </w:p>
          <w:p w:rsidR="0089417A" w:rsidRDefault="002B4D36">
            <w:pPr>
              <w:spacing w:after="0" w:line="240" w:lineRule="auto"/>
              <w:rPr>
                <w:sz w:val="24"/>
                <w:szCs w:val="24"/>
              </w:rPr>
            </w:pPr>
            <w:r>
              <w:rPr>
                <w:rFonts w:ascii="Times New Roman" w:hAnsi="Times New Roman" w:cs="Times New Roman"/>
                <w:color w:val="000000"/>
                <w:sz w:val="24"/>
                <w:szCs w:val="24"/>
              </w:rPr>
              <w:t>5. Секьюритизация и кредитные деривативы</w:t>
            </w:r>
          </w:p>
        </w:tc>
      </w:tr>
      <w:tr w:rsidR="0089417A">
        <w:trPr>
          <w:trHeight w:hRule="exact" w:val="855"/>
        </w:trPr>
        <w:tc>
          <w:tcPr>
            <w:tcW w:w="9654" w:type="dxa"/>
            <w:shd w:val="clear" w:color="000000" w:fill="FFFFFF"/>
            <w:tcMar>
              <w:left w:w="34" w:type="dxa"/>
              <w:right w:w="34" w:type="dxa"/>
            </w:tcMar>
          </w:tcPr>
          <w:p w:rsidR="0089417A" w:rsidRDefault="0089417A">
            <w:pPr>
              <w:spacing w:after="0" w:line="240" w:lineRule="auto"/>
              <w:rPr>
                <w:sz w:val="24"/>
                <w:szCs w:val="24"/>
              </w:rPr>
            </w:pPr>
          </w:p>
          <w:p w:rsidR="0089417A" w:rsidRDefault="002B4D3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9417A">
        <w:trPr>
          <w:trHeight w:hRule="exact" w:val="4912"/>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«Правовые основы риск-менеджмента» / Сергиенко О.В.. – Омск: Изд-во Омской гуманитарной академии, 2021.</w:t>
            </w:r>
          </w:p>
          <w:p w:rsidR="0089417A" w:rsidRDefault="002B4D3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9417A" w:rsidRDefault="002B4D3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9417A" w:rsidRDefault="002B4D3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9417A">
        <w:trPr>
          <w:trHeight w:hRule="exact" w:val="138"/>
        </w:trPr>
        <w:tc>
          <w:tcPr>
            <w:tcW w:w="9640" w:type="dxa"/>
          </w:tcPr>
          <w:p w:rsidR="0089417A" w:rsidRDefault="0089417A"/>
        </w:tc>
      </w:tr>
      <w:tr w:rsidR="0089417A">
        <w:trPr>
          <w:trHeight w:hRule="exact" w:val="855"/>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9417A" w:rsidRDefault="002B4D36">
            <w:pPr>
              <w:spacing w:after="0" w:line="240" w:lineRule="auto"/>
              <w:rPr>
                <w:sz w:val="24"/>
                <w:szCs w:val="24"/>
              </w:rPr>
            </w:pPr>
            <w:r>
              <w:rPr>
                <w:rFonts w:ascii="Times New Roman" w:hAnsi="Times New Roman" w:cs="Times New Roman"/>
                <w:b/>
                <w:color w:val="000000"/>
                <w:sz w:val="24"/>
                <w:szCs w:val="24"/>
              </w:rPr>
              <w:t>Основная:</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9417A">
        <w:trPr>
          <w:trHeight w:hRule="exact" w:val="826"/>
        </w:trPr>
        <w:tc>
          <w:tcPr>
            <w:tcW w:w="9654" w:type="dxa"/>
            <w:gridSpan w:val="2"/>
            <w:shd w:val="clear" w:color="000000" w:fill="FFFFFF"/>
            <w:tcMar>
              <w:left w:w="34" w:type="dxa"/>
              <w:right w:w="34" w:type="dxa"/>
            </w:tcMar>
          </w:tcPr>
          <w:p w:rsidR="0089417A" w:rsidRDefault="002B4D3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83FC2">
                <w:rPr>
                  <w:rStyle w:val="a3"/>
                </w:rPr>
                <w:t>https://urait.ru/bcode/469020</w:t>
              </w:r>
            </w:hyperlink>
            <w:r>
              <w:t xml:space="preserve"> </w:t>
            </w:r>
          </w:p>
        </w:tc>
      </w:tr>
      <w:tr w:rsidR="0089417A">
        <w:trPr>
          <w:trHeight w:hRule="exact" w:val="1366"/>
        </w:trPr>
        <w:tc>
          <w:tcPr>
            <w:tcW w:w="9654" w:type="dxa"/>
            <w:gridSpan w:val="2"/>
            <w:shd w:val="clear" w:color="000000" w:fill="FFFFFF"/>
            <w:tcMar>
              <w:left w:w="34" w:type="dxa"/>
              <w:right w:w="34" w:type="dxa"/>
            </w:tcMar>
          </w:tcPr>
          <w:p w:rsidR="0089417A" w:rsidRDefault="002B4D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Перепелица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Злизина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Кузенкова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Пещанская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83FC2">
                <w:rPr>
                  <w:rStyle w:val="a3"/>
                </w:rPr>
                <w:t>https://urait.ru/bcode/458713</w:t>
              </w:r>
            </w:hyperlink>
            <w:r>
              <w:t xml:space="preserve"> </w:t>
            </w:r>
          </w:p>
        </w:tc>
      </w:tr>
      <w:tr w:rsidR="0089417A">
        <w:trPr>
          <w:trHeight w:hRule="exact" w:val="826"/>
        </w:trPr>
        <w:tc>
          <w:tcPr>
            <w:tcW w:w="9654" w:type="dxa"/>
            <w:gridSpan w:val="2"/>
            <w:shd w:val="clear" w:color="000000" w:fill="FFFFFF"/>
            <w:tcMar>
              <w:left w:w="34" w:type="dxa"/>
              <w:right w:w="34" w:type="dxa"/>
            </w:tcMar>
          </w:tcPr>
          <w:p w:rsidR="0089417A" w:rsidRDefault="002B4D3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978-5-534-00375-8.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83FC2">
                <w:rPr>
                  <w:rStyle w:val="a3"/>
                </w:rPr>
                <w:t>https://urait.ru/bcode/468977</w:t>
              </w:r>
            </w:hyperlink>
            <w:r>
              <w:t xml:space="preserve"> </w:t>
            </w:r>
          </w:p>
        </w:tc>
      </w:tr>
      <w:tr w:rsidR="0089417A">
        <w:trPr>
          <w:trHeight w:hRule="exact" w:val="555"/>
        </w:trPr>
        <w:tc>
          <w:tcPr>
            <w:tcW w:w="9654" w:type="dxa"/>
            <w:gridSpan w:val="2"/>
            <w:shd w:val="clear" w:color="000000" w:fill="FFFFFF"/>
            <w:tcMar>
              <w:left w:w="34" w:type="dxa"/>
              <w:right w:w="34" w:type="dxa"/>
            </w:tcMar>
          </w:tcPr>
          <w:p w:rsidR="0089417A" w:rsidRDefault="002B4D3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83FC2">
                <w:rPr>
                  <w:rStyle w:val="a3"/>
                </w:rPr>
                <w:t>https://urait.ru/bcode/489580</w:t>
              </w:r>
            </w:hyperlink>
            <w:r>
              <w:t xml:space="preserve"> </w:t>
            </w:r>
          </w:p>
        </w:tc>
      </w:tr>
      <w:tr w:rsidR="0089417A">
        <w:trPr>
          <w:trHeight w:hRule="exact" w:val="277"/>
        </w:trPr>
        <w:tc>
          <w:tcPr>
            <w:tcW w:w="285" w:type="dxa"/>
          </w:tcPr>
          <w:p w:rsidR="0089417A" w:rsidRDefault="0089417A"/>
        </w:tc>
        <w:tc>
          <w:tcPr>
            <w:tcW w:w="9370"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i/>
                <w:color w:val="000000"/>
                <w:sz w:val="24"/>
                <w:szCs w:val="24"/>
              </w:rPr>
              <w:t>Дополнительная:</w:t>
            </w:r>
          </w:p>
        </w:tc>
      </w:tr>
      <w:tr w:rsidR="0089417A">
        <w:trPr>
          <w:trHeight w:hRule="exact" w:val="26"/>
        </w:trPr>
        <w:tc>
          <w:tcPr>
            <w:tcW w:w="9654" w:type="dxa"/>
            <w:gridSpan w:val="2"/>
            <w:vMerge w:val="restart"/>
            <w:shd w:val="clear" w:color="000000" w:fill="FFFFFF"/>
            <w:tcMar>
              <w:left w:w="34" w:type="dxa"/>
              <w:right w:w="34" w:type="dxa"/>
            </w:tcMar>
          </w:tcPr>
          <w:p w:rsidR="0089417A" w:rsidRDefault="002B4D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предпринимательской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83FC2">
                <w:rPr>
                  <w:rStyle w:val="a3"/>
                </w:rPr>
                <w:t>https://urait.ru/bcode/472901</w:t>
              </w:r>
            </w:hyperlink>
            <w:r>
              <w:t xml:space="preserve"> </w:t>
            </w:r>
          </w:p>
        </w:tc>
      </w:tr>
      <w:tr w:rsidR="0089417A">
        <w:trPr>
          <w:trHeight w:hRule="exact" w:val="799"/>
        </w:trPr>
        <w:tc>
          <w:tcPr>
            <w:tcW w:w="9654" w:type="dxa"/>
            <w:gridSpan w:val="2"/>
            <w:vMerge/>
            <w:shd w:val="clear" w:color="000000" w:fill="FFFFFF"/>
            <w:tcMar>
              <w:left w:w="34" w:type="dxa"/>
              <w:right w:w="34" w:type="dxa"/>
            </w:tcMar>
          </w:tcPr>
          <w:p w:rsidR="0089417A" w:rsidRDefault="0089417A"/>
        </w:tc>
      </w:tr>
      <w:tr w:rsidR="0089417A">
        <w:trPr>
          <w:trHeight w:hRule="exact" w:val="555"/>
        </w:trPr>
        <w:tc>
          <w:tcPr>
            <w:tcW w:w="9654" w:type="dxa"/>
            <w:gridSpan w:val="2"/>
            <w:shd w:val="clear" w:color="000000" w:fill="FFFFFF"/>
            <w:tcMar>
              <w:left w:w="34" w:type="dxa"/>
              <w:right w:w="34" w:type="dxa"/>
            </w:tcMar>
          </w:tcPr>
          <w:p w:rsidR="0089417A" w:rsidRDefault="002B4D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Лаптева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83FC2">
                <w:rPr>
                  <w:rStyle w:val="a3"/>
                </w:rPr>
                <w:t>https://urait.ru/bcode/475231</w:t>
              </w:r>
            </w:hyperlink>
            <w:r>
              <w:t xml:space="preserve"> </w:t>
            </w:r>
          </w:p>
        </w:tc>
      </w:tr>
      <w:tr w:rsidR="0089417A">
        <w:trPr>
          <w:trHeight w:hRule="exact" w:val="585"/>
        </w:trPr>
        <w:tc>
          <w:tcPr>
            <w:tcW w:w="9654" w:type="dxa"/>
            <w:gridSpan w:val="2"/>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9417A">
        <w:trPr>
          <w:trHeight w:hRule="exact" w:val="9572"/>
        </w:trPr>
        <w:tc>
          <w:tcPr>
            <w:tcW w:w="9654" w:type="dxa"/>
            <w:gridSpan w:val="2"/>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883FC2">
                <w:rPr>
                  <w:rStyle w:val="a3"/>
                  <w:rFonts w:ascii="Times New Roman" w:hAnsi="Times New Roman" w:cs="Times New Roman"/>
                  <w:sz w:val="24"/>
                  <w:szCs w:val="24"/>
                </w:rPr>
                <w:t>http://www.iprbookshop.ru</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883FC2">
                <w:rPr>
                  <w:rStyle w:val="a3"/>
                  <w:rFonts w:ascii="Times New Roman" w:hAnsi="Times New Roman" w:cs="Times New Roman"/>
                  <w:sz w:val="24"/>
                  <w:szCs w:val="24"/>
                </w:rPr>
                <w:t>http://biblio-online.ru</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883FC2">
                <w:rPr>
                  <w:rStyle w:val="a3"/>
                  <w:rFonts w:ascii="Times New Roman" w:hAnsi="Times New Roman" w:cs="Times New Roman"/>
                  <w:sz w:val="24"/>
                  <w:szCs w:val="24"/>
                </w:rPr>
                <w:t>http://window.edu.ru/</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883FC2">
                <w:rPr>
                  <w:rStyle w:val="a3"/>
                  <w:rFonts w:ascii="Times New Roman" w:hAnsi="Times New Roman" w:cs="Times New Roman"/>
                  <w:sz w:val="24"/>
                  <w:szCs w:val="24"/>
                </w:rPr>
                <w:t>http://elibrary.ru</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883FC2">
                <w:rPr>
                  <w:rStyle w:val="a3"/>
                  <w:rFonts w:ascii="Times New Roman" w:hAnsi="Times New Roman" w:cs="Times New Roman"/>
                  <w:sz w:val="24"/>
                  <w:szCs w:val="24"/>
                </w:rPr>
                <w:t>http://www.sciencedirect.com</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883FC2">
                <w:rPr>
                  <w:rStyle w:val="a3"/>
                  <w:rFonts w:ascii="Times New Roman" w:hAnsi="Times New Roman" w:cs="Times New Roman"/>
                  <w:sz w:val="24"/>
                  <w:szCs w:val="24"/>
                </w:rPr>
                <w:t>http://journals.cambridge.org</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883FC2">
                <w:rPr>
                  <w:rStyle w:val="a3"/>
                  <w:rFonts w:ascii="Times New Roman" w:hAnsi="Times New Roman" w:cs="Times New Roman"/>
                  <w:sz w:val="24"/>
                  <w:szCs w:val="24"/>
                </w:rPr>
                <w:t>http://www.oxfordjoumals.org</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883FC2">
                <w:rPr>
                  <w:rStyle w:val="a3"/>
                  <w:rFonts w:ascii="Times New Roman" w:hAnsi="Times New Roman" w:cs="Times New Roman"/>
                  <w:sz w:val="24"/>
                  <w:szCs w:val="24"/>
                </w:rPr>
                <w:t>http://dic.academic.ru/</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883FC2">
                <w:rPr>
                  <w:rStyle w:val="a3"/>
                  <w:rFonts w:ascii="Times New Roman" w:hAnsi="Times New Roman" w:cs="Times New Roman"/>
                  <w:sz w:val="24"/>
                  <w:szCs w:val="24"/>
                </w:rPr>
                <w:t>http://www.benran.ru</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883FC2">
                <w:rPr>
                  <w:rStyle w:val="a3"/>
                  <w:rFonts w:ascii="Times New Roman" w:hAnsi="Times New Roman" w:cs="Times New Roman"/>
                  <w:sz w:val="24"/>
                  <w:szCs w:val="24"/>
                </w:rPr>
                <w:t>http://www.gks.ru</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883FC2">
                <w:rPr>
                  <w:rStyle w:val="a3"/>
                  <w:rFonts w:ascii="Times New Roman" w:hAnsi="Times New Roman" w:cs="Times New Roman"/>
                  <w:sz w:val="24"/>
                  <w:szCs w:val="24"/>
                </w:rPr>
                <w:t>http://diss.rsl.ru</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883FC2">
                <w:rPr>
                  <w:rStyle w:val="a3"/>
                  <w:rFonts w:ascii="Times New Roman" w:hAnsi="Times New Roman" w:cs="Times New Roman"/>
                  <w:sz w:val="24"/>
                  <w:szCs w:val="24"/>
                </w:rPr>
                <w:t>http://ru.spinform.ru</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9417A" w:rsidRDefault="002B4D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17A">
        <w:trPr>
          <w:trHeight w:hRule="exact" w:val="285"/>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89417A">
        <w:trPr>
          <w:trHeight w:hRule="exact" w:val="314"/>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9417A">
        <w:trPr>
          <w:trHeight w:hRule="exact" w:val="13815"/>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9417A" w:rsidRDefault="002B4D3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9417A" w:rsidRDefault="002B4D3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9417A" w:rsidRDefault="002B4D3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9417A" w:rsidRDefault="002B4D3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9417A" w:rsidRDefault="002B4D3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9417A" w:rsidRDefault="002B4D3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9417A" w:rsidRDefault="002B4D3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9417A" w:rsidRDefault="002B4D3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9417A" w:rsidRDefault="002B4D3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9417A" w:rsidRDefault="002B4D3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9417A">
        <w:trPr>
          <w:trHeight w:hRule="exact" w:val="855"/>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17A">
        <w:trPr>
          <w:trHeight w:hRule="exact" w:val="2989"/>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89417A" w:rsidRDefault="0089417A">
            <w:pPr>
              <w:spacing w:after="0" w:line="240" w:lineRule="auto"/>
              <w:jc w:val="both"/>
              <w:rPr>
                <w:sz w:val="24"/>
                <w:szCs w:val="24"/>
              </w:rPr>
            </w:pPr>
          </w:p>
          <w:p w:rsidR="0089417A" w:rsidRDefault="002B4D3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9417A" w:rsidRDefault="002B4D3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9417A" w:rsidRDefault="002B4D3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9417A" w:rsidRDefault="002B4D3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9417A" w:rsidRDefault="002B4D3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9417A" w:rsidRDefault="002B4D3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9417A" w:rsidRDefault="0089417A">
            <w:pPr>
              <w:spacing w:after="0" w:line="240" w:lineRule="auto"/>
              <w:jc w:val="both"/>
              <w:rPr>
                <w:sz w:val="24"/>
                <w:szCs w:val="24"/>
              </w:rPr>
            </w:pPr>
          </w:p>
          <w:p w:rsidR="0089417A" w:rsidRDefault="002B4D3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9417A">
        <w:trPr>
          <w:trHeight w:hRule="exact" w:val="304"/>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9417A">
        <w:trPr>
          <w:trHeight w:hRule="exact" w:val="304"/>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89417A">
        <w:trPr>
          <w:trHeight w:hRule="exact" w:val="304"/>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883FC2">
                <w:rPr>
                  <w:rStyle w:val="a3"/>
                  <w:rFonts w:ascii="Times New Roman" w:hAnsi="Times New Roman" w:cs="Times New Roman"/>
                  <w:sz w:val="24"/>
                  <w:szCs w:val="24"/>
                </w:rPr>
                <w:t>http://www.president.kremlin.ru</w:t>
              </w:r>
            </w:hyperlink>
          </w:p>
        </w:tc>
      </w:tr>
      <w:tr w:rsidR="0089417A">
        <w:trPr>
          <w:trHeight w:hRule="exact" w:val="304"/>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883FC2">
                <w:rPr>
                  <w:rStyle w:val="a3"/>
                  <w:rFonts w:ascii="Times New Roman" w:hAnsi="Times New Roman" w:cs="Times New Roman"/>
                  <w:sz w:val="24"/>
                  <w:szCs w:val="24"/>
                </w:rPr>
                <w:t>http://www.ict.edu.ru</w:t>
              </w:r>
            </w:hyperlink>
          </w:p>
        </w:tc>
      </w:tr>
      <w:tr w:rsidR="0089417A">
        <w:trPr>
          <w:trHeight w:hRule="exact" w:val="304"/>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9417A">
        <w:trPr>
          <w:trHeight w:hRule="exact" w:val="585"/>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9417A" w:rsidRDefault="002B4D3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883FC2">
                <w:rPr>
                  <w:rStyle w:val="a3"/>
                  <w:rFonts w:ascii="Times New Roman" w:hAnsi="Times New Roman" w:cs="Times New Roman"/>
                  <w:sz w:val="24"/>
                  <w:szCs w:val="24"/>
                </w:rPr>
                <w:t>http://fgosvo.ru</w:t>
              </w:r>
            </w:hyperlink>
          </w:p>
        </w:tc>
      </w:tr>
      <w:tr w:rsidR="0089417A">
        <w:trPr>
          <w:trHeight w:hRule="exact" w:val="304"/>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883FC2">
                <w:rPr>
                  <w:rStyle w:val="a3"/>
                  <w:rFonts w:ascii="Times New Roman" w:hAnsi="Times New Roman" w:cs="Times New Roman"/>
                  <w:sz w:val="24"/>
                  <w:szCs w:val="24"/>
                </w:rPr>
                <w:t>http://pravo.gov.ru</w:t>
              </w:r>
            </w:hyperlink>
          </w:p>
        </w:tc>
      </w:tr>
      <w:tr w:rsidR="0089417A">
        <w:trPr>
          <w:trHeight w:hRule="exact" w:val="304"/>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883FC2">
                <w:rPr>
                  <w:rStyle w:val="a3"/>
                  <w:rFonts w:ascii="Times New Roman" w:hAnsi="Times New Roman" w:cs="Times New Roman"/>
                  <w:sz w:val="24"/>
                  <w:szCs w:val="24"/>
                </w:rPr>
                <w:t>http://edu.garant.ru/omga/</w:t>
              </w:r>
            </w:hyperlink>
          </w:p>
        </w:tc>
      </w:tr>
      <w:tr w:rsidR="0089417A">
        <w:trPr>
          <w:trHeight w:hRule="exact" w:val="585"/>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883FC2">
                <w:rPr>
                  <w:rStyle w:val="a3"/>
                  <w:rFonts w:ascii="Times New Roman" w:hAnsi="Times New Roman" w:cs="Times New Roman"/>
                  <w:sz w:val="24"/>
                  <w:szCs w:val="24"/>
                </w:rPr>
                <w:t>http://www.consultant.ru/edu/student/study/</w:t>
              </w:r>
            </w:hyperlink>
          </w:p>
        </w:tc>
      </w:tr>
      <w:tr w:rsidR="0089417A">
        <w:trPr>
          <w:trHeight w:hRule="exact" w:val="314"/>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9417A">
        <w:trPr>
          <w:trHeight w:hRule="exact" w:val="7587"/>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9417A" w:rsidRDefault="002B4D3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9417A" w:rsidRDefault="002B4D3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89417A" w:rsidRDefault="002B4D3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9417A" w:rsidRDefault="002B4D3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9417A" w:rsidRDefault="002B4D3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9417A" w:rsidRDefault="002B4D3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9417A" w:rsidRDefault="002B4D3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9417A" w:rsidRDefault="002B4D3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9417A" w:rsidRDefault="002B4D3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9417A" w:rsidRDefault="002B4D3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9417A" w:rsidRDefault="002B4D3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9417A" w:rsidRDefault="002B4D3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9417A" w:rsidRDefault="002B4D3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9417A">
        <w:trPr>
          <w:trHeight w:hRule="exact" w:val="277"/>
        </w:trPr>
        <w:tc>
          <w:tcPr>
            <w:tcW w:w="9640" w:type="dxa"/>
          </w:tcPr>
          <w:p w:rsidR="0089417A" w:rsidRDefault="0089417A"/>
        </w:tc>
      </w:tr>
      <w:tr w:rsidR="0089417A">
        <w:trPr>
          <w:trHeight w:hRule="exact" w:val="585"/>
        </w:trPr>
        <w:tc>
          <w:tcPr>
            <w:tcW w:w="9654" w:type="dxa"/>
            <w:shd w:val="clear" w:color="000000" w:fill="FFFFFF"/>
            <w:tcMar>
              <w:left w:w="34" w:type="dxa"/>
              <w:right w:w="34" w:type="dxa"/>
            </w:tcMar>
          </w:tcPr>
          <w:p w:rsidR="0089417A" w:rsidRDefault="002B4D3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9417A">
        <w:trPr>
          <w:trHeight w:hRule="exact" w:val="335"/>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89417A" w:rsidRDefault="002B4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17A">
        <w:trPr>
          <w:trHeight w:hRule="exact" w:val="13808"/>
        </w:trPr>
        <w:tc>
          <w:tcPr>
            <w:tcW w:w="9654" w:type="dxa"/>
            <w:shd w:val="clear" w:color="000000" w:fill="FFFFFF"/>
            <w:tcMar>
              <w:left w:w="34" w:type="dxa"/>
              <w:right w:w="34" w:type="dxa"/>
            </w:tcMar>
          </w:tcPr>
          <w:p w:rsidR="0089417A" w:rsidRDefault="002B4D36">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9417A" w:rsidRDefault="002B4D3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9417A" w:rsidRDefault="002B4D3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9417A" w:rsidRDefault="002B4D3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9417A" w:rsidRDefault="002B4D3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9417A" w:rsidRDefault="002B4D3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9417A" w:rsidRDefault="0089417A"/>
    <w:sectPr w:rsidR="008941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4D36"/>
    <w:rsid w:val="00883FC2"/>
    <w:rsid w:val="0089417A"/>
    <w:rsid w:val="00B400B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1BCDB6-4BD0-4B02-A58F-39776045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D36"/>
    <w:rPr>
      <w:color w:val="0563C1" w:themeColor="hyperlink"/>
      <w:u w:val="single"/>
    </w:rPr>
  </w:style>
  <w:style w:type="character" w:styleId="a4">
    <w:name w:val="Unresolved Mention"/>
    <w:basedOn w:val="a0"/>
    <w:uiPriority w:val="99"/>
    <w:semiHidden/>
    <w:unhideWhenUsed/>
    <w:rsid w:val="002B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8958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68977"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5871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69020" TargetMode="External"/><Relationship Id="rId9" Type="http://schemas.openxmlformats.org/officeDocument/2006/relationships/hyperlink" Target="https://urait.ru/bcode/47523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72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6947</Words>
  <Characters>39598</Characters>
  <Application>Microsoft Office Word</Application>
  <DocSecurity>0</DocSecurity>
  <Lines>329</Lines>
  <Paragraphs>92</Paragraphs>
  <ScaleCrop>false</ScaleCrop>
  <Company/>
  <LinksUpToDate>false</LinksUpToDate>
  <CharactersWithSpaces>46453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2021-2022_ФГОС3++2021_Маг-ЗФО-Э(КУРиС)(21)_plx_Правовые основы риск-менеджмента</dc:title>
  <dc:creator>FastReport.NET</dc:creator>
  <cp:lastModifiedBy>Mark Bernstorf</cp:lastModifiedBy>
  <cp:revision>4</cp:revision>
  <dcterms:created xsi:type="dcterms:W3CDTF">2022-04-02T21:36:00Z</dcterms:created>
  <dcterms:modified xsi:type="dcterms:W3CDTF">2022-11-13T21:29:00Z</dcterms:modified>
</cp:coreProperties>
</file>